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CC2CF" w14:textId="77777777" w:rsidR="00433177" w:rsidRPr="00433177" w:rsidRDefault="00433177" w:rsidP="00433177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</w:pPr>
      <w:r w:rsidRPr="00433177"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  <w:t xml:space="preserve">Job Description </w:t>
      </w:r>
      <w:r w:rsidRPr="00433177"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  <w:tab/>
      </w:r>
      <w:r w:rsidRPr="00433177"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  <w:tab/>
      </w:r>
    </w:p>
    <w:p w14:paraId="41A60491" w14:textId="1BBFCCED" w:rsidR="00433177" w:rsidRPr="008508AB" w:rsidRDefault="00433177" w:rsidP="0043317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8508AB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Post Title:</w:t>
      </w:r>
      <w:r w:rsidRPr="008508AB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ab/>
      </w:r>
      <w:r w:rsidRPr="008508AB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ab/>
      </w:r>
      <w:r w:rsidRPr="008508AB">
        <w:rPr>
          <w:rFonts w:ascii="Arial" w:eastAsia="Times New Roman" w:hAnsi="Arial" w:cs="Arial"/>
          <w:bCs/>
          <w:kern w:val="0"/>
          <w:sz w:val="22"/>
          <w:szCs w:val="22"/>
          <w:lang w:eastAsia="en-GB"/>
          <w14:ligatures w14:val="none"/>
        </w:rPr>
        <w:t xml:space="preserve">SEN </w:t>
      </w:r>
      <w:r w:rsidRPr="008508AB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Teaching Assistant </w:t>
      </w:r>
      <w:r w:rsidRPr="008508AB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ab/>
      </w:r>
      <w:r w:rsidRPr="008508AB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ab/>
      </w:r>
      <w:r w:rsidRPr="008508AB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ab/>
      </w:r>
      <w:r w:rsidRPr="008508AB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Grade:</w:t>
      </w:r>
      <w:r w:rsidRPr="008508AB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Spine point </w:t>
      </w:r>
      <w:r w:rsidR="00B65549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18</w:t>
      </w:r>
      <w:r w:rsidRPr="008508AB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</w:p>
    <w:p w14:paraId="190A0D50" w14:textId="77777777" w:rsidR="00433177" w:rsidRPr="008508AB" w:rsidRDefault="00433177" w:rsidP="0043317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8508AB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Responsible to:</w:t>
      </w:r>
      <w:r w:rsidRPr="008508AB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ab/>
        <w:t xml:space="preserve">  </w:t>
      </w:r>
      <w:r w:rsidRPr="008508AB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Head Teacher/SLMT/Teacher</w:t>
      </w:r>
      <w:r w:rsidRPr="008508AB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ab/>
      </w:r>
      <w:r w:rsidRPr="008508AB">
        <w:rPr>
          <w:rFonts w:ascii="Arial" w:eastAsia="Calibri" w:hAnsi="Arial" w:cs="Arial"/>
          <w:color w:val="FF0000"/>
          <w:kern w:val="0"/>
          <w:sz w:val="22"/>
          <w:szCs w:val="22"/>
          <w14:ligatures w14:val="none"/>
        </w:rPr>
        <w:t xml:space="preserve"> </w:t>
      </w:r>
    </w:p>
    <w:p w14:paraId="31AD7959" w14:textId="3B400734" w:rsidR="00433177" w:rsidRDefault="00433177" w:rsidP="00433177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8508AB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Functional links with:</w:t>
      </w:r>
      <w:r w:rsidRPr="008508AB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ab/>
        <w:t xml:space="preserve"> </w:t>
      </w:r>
      <w:r w:rsidRPr="008508AB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Teaching Staff, Support Staff, Pupils</w:t>
      </w:r>
    </w:p>
    <w:p w14:paraId="4FD90F8A" w14:textId="0A9C612D" w:rsidR="00F30FBA" w:rsidRPr="00F30FBA" w:rsidRDefault="00F30FBA" w:rsidP="00F30FBA">
      <w:p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en-GB"/>
          <w14:ligatures w14:val="none"/>
        </w:rPr>
      </w:pPr>
    </w:p>
    <w:p w14:paraId="098E3EFF" w14:textId="77777777" w:rsidR="00F30FBA" w:rsidRPr="00F30FBA" w:rsidRDefault="00F30FBA" w:rsidP="00F30FBA">
      <w:p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en-GB"/>
          <w14:ligatures w14:val="none"/>
        </w:rPr>
      </w:pPr>
      <w:r w:rsidRPr="00F30FBA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n-GB"/>
          <w14:ligatures w14:val="none"/>
        </w:rPr>
        <w:t>Key Skills &amp; Qualities</w:t>
      </w:r>
    </w:p>
    <w:p w14:paraId="31137A27" w14:textId="77777777" w:rsidR="00F30FBA" w:rsidRPr="00F30FBA" w:rsidRDefault="00F30FBA" w:rsidP="00F30FBA">
      <w:pPr>
        <w:numPr>
          <w:ilvl w:val="0"/>
          <w:numId w:val="9"/>
        </w:numPr>
        <w:shd w:val="clear" w:color="auto" w:fill="FFFFFF"/>
        <w:spacing w:after="120" w:line="360" w:lineRule="atLeast"/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</w:pPr>
      <w:r w:rsidRPr="00F30FBA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Patience, empathy, adaptability, and resilience.</w:t>
      </w:r>
    </w:p>
    <w:p w14:paraId="534208E0" w14:textId="77777777" w:rsidR="00F30FBA" w:rsidRPr="00F30FBA" w:rsidRDefault="00F30FBA" w:rsidP="00F30FBA">
      <w:pPr>
        <w:numPr>
          <w:ilvl w:val="0"/>
          <w:numId w:val="9"/>
        </w:numPr>
        <w:shd w:val="clear" w:color="auto" w:fill="FFFFFF"/>
        <w:spacing w:after="120" w:line="360" w:lineRule="atLeast"/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</w:pPr>
      <w:r w:rsidRPr="00F30FBA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Strong communication and problem-solving skills.</w:t>
      </w:r>
    </w:p>
    <w:p w14:paraId="275B69FE" w14:textId="77777777" w:rsidR="00F30FBA" w:rsidRPr="00F30FBA" w:rsidRDefault="00F30FBA" w:rsidP="00F30FBA">
      <w:pPr>
        <w:numPr>
          <w:ilvl w:val="0"/>
          <w:numId w:val="9"/>
        </w:numPr>
        <w:shd w:val="clear" w:color="auto" w:fill="FFFFFF"/>
        <w:spacing w:after="120" w:line="360" w:lineRule="atLeast"/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</w:pPr>
      <w:r w:rsidRPr="00F30FBA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Ability to work as part of a team and promote inclusion.</w:t>
      </w:r>
    </w:p>
    <w:p w14:paraId="78FE0F56" w14:textId="77777777" w:rsidR="00F30FBA" w:rsidRPr="00F30FBA" w:rsidRDefault="00F30FBA" w:rsidP="00F30FBA">
      <w:pPr>
        <w:numPr>
          <w:ilvl w:val="0"/>
          <w:numId w:val="9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30FBA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Understanding of safeguarding policies. </w:t>
      </w:r>
    </w:p>
    <w:p w14:paraId="32C93FA1" w14:textId="77777777" w:rsidR="00F30FBA" w:rsidRPr="008508AB" w:rsidRDefault="00F30FBA" w:rsidP="00433177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</w:p>
    <w:p w14:paraId="67152984" w14:textId="77777777" w:rsidR="00433177" w:rsidRPr="00433177" w:rsidRDefault="00433177" w:rsidP="00433177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tbl>
      <w:tblPr>
        <w:tblStyle w:val="TableGrid1"/>
        <w:tblW w:w="991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241"/>
        <w:gridCol w:w="3242"/>
        <w:gridCol w:w="3435"/>
      </w:tblGrid>
      <w:tr w:rsidR="00433177" w:rsidRPr="00433177" w14:paraId="0A33C649" w14:textId="77777777" w:rsidTr="00530588">
        <w:trPr>
          <w:trHeight w:val="2675"/>
        </w:trPr>
        <w:tc>
          <w:tcPr>
            <w:tcW w:w="9918" w:type="dxa"/>
            <w:gridSpan w:val="3"/>
            <w:shd w:val="clear" w:color="auto" w:fill="FFFFFF" w:themeFill="background1"/>
          </w:tcPr>
          <w:p w14:paraId="75DD2192" w14:textId="77777777" w:rsidR="00530588" w:rsidRPr="00530588" w:rsidRDefault="00530588" w:rsidP="00530588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  <w:r w:rsidRPr="00530588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Main Purpose of the job:</w:t>
            </w:r>
          </w:p>
          <w:p w14:paraId="3F5DCC55" w14:textId="77777777" w:rsidR="00530588" w:rsidRPr="00530588" w:rsidRDefault="00530588" w:rsidP="00530588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</w:p>
          <w:p w14:paraId="0C74C11C" w14:textId="77777777" w:rsidR="00530588" w:rsidRPr="00530588" w:rsidRDefault="00530588" w:rsidP="00530588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  <w:r w:rsidRPr="00F30FBA">
              <w:rPr>
                <w:rFonts w:ascii="Arial" w:eastAsia="Times New Roman" w:hAnsi="Arial" w:cs="Arial"/>
                <w:color w:val="0A0A0A"/>
                <w:sz w:val="22"/>
                <w:szCs w:val="22"/>
                <w:shd w:val="clear" w:color="auto" w:fill="FFFFFF" w:themeFill="background1"/>
                <w:lang w:eastAsia="en-GB"/>
              </w:rPr>
              <w:t>A Special Educational Needs (SEN) Teaching Assistant (TA) supports students with diverse learning needs, working with teachers</w:t>
            </w:r>
            <w:r w:rsidRPr="00530588">
              <w:rPr>
                <w:rFonts w:ascii="Arial" w:eastAsia="Times New Roman" w:hAnsi="Arial" w:cs="Arial"/>
                <w:color w:val="0A0A0A"/>
                <w:sz w:val="22"/>
                <w:szCs w:val="22"/>
                <w:shd w:val="clear" w:color="auto" w:fill="FFFFFF" w:themeFill="background1"/>
                <w:lang w:eastAsia="en-GB"/>
              </w:rPr>
              <w:t xml:space="preserve"> and the SENCO</w:t>
            </w:r>
            <w:r w:rsidRPr="00F30FBA">
              <w:rPr>
                <w:rFonts w:ascii="Arial" w:eastAsia="Times New Roman" w:hAnsi="Arial" w:cs="Arial"/>
                <w:color w:val="0A0A0A"/>
                <w:sz w:val="22"/>
                <w:szCs w:val="22"/>
                <w:shd w:val="clear" w:color="auto" w:fill="FFFFFF" w:themeFill="background1"/>
                <w:lang w:eastAsia="en-GB"/>
              </w:rPr>
              <w:t xml:space="preserve"> to adapt lessons</w:t>
            </w:r>
            <w:r w:rsidRPr="00530588">
              <w:rPr>
                <w:rFonts w:ascii="Arial" w:eastAsia="Times New Roman" w:hAnsi="Arial" w:cs="Arial"/>
                <w:color w:val="0A0A0A"/>
                <w:sz w:val="22"/>
                <w:szCs w:val="22"/>
                <w:shd w:val="clear" w:color="auto" w:fill="FFFFFF" w:themeFill="background1"/>
                <w:lang w:eastAsia="en-GB"/>
              </w:rPr>
              <w:t xml:space="preserve"> </w:t>
            </w:r>
            <w:r w:rsidRPr="00F30FBA">
              <w:rPr>
                <w:rFonts w:ascii="Arial" w:eastAsia="Times New Roman" w:hAnsi="Arial" w:cs="Arial"/>
                <w:color w:val="0A0A0A"/>
                <w:sz w:val="22"/>
                <w:szCs w:val="22"/>
                <w:shd w:val="clear" w:color="auto" w:fill="FFFFFF" w:themeFill="background1"/>
                <w:lang w:eastAsia="en-GB"/>
              </w:rPr>
              <w:t xml:space="preserve">and foster social-emotional growth by preparing materials, providing </w:t>
            </w:r>
            <w:r w:rsidRPr="00530588">
              <w:rPr>
                <w:rFonts w:ascii="Arial" w:eastAsia="Times New Roman" w:hAnsi="Arial" w:cs="Arial"/>
                <w:color w:val="0A0A0A"/>
                <w:sz w:val="22"/>
                <w:szCs w:val="22"/>
                <w:shd w:val="clear" w:color="auto" w:fill="FFFFFF" w:themeFill="background1"/>
                <w:lang w:eastAsia="en-GB"/>
              </w:rPr>
              <w:t xml:space="preserve">directed </w:t>
            </w:r>
            <w:r w:rsidRPr="00F30FBA">
              <w:rPr>
                <w:rFonts w:ascii="Arial" w:eastAsia="Times New Roman" w:hAnsi="Arial" w:cs="Arial"/>
                <w:color w:val="0A0A0A"/>
                <w:sz w:val="22"/>
                <w:szCs w:val="22"/>
                <w:shd w:val="clear" w:color="auto" w:fill="FFFFFF" w:themeFill="background1"/>
                <w:lang w:eastAsia="en-GB"/>
              </w:rPr>
              <w:t xml:space="preserve">or small-group </w:t>
            </w:r>
            <w:r w:rsidRPr="00530588">
              <w:rPr>
                <w:rFonts w:ascii="Arial" w:eastAsia="Times New Roman" w:hAnsi="Arial" w:cs="Arial"/>
                <w:color w:val="0A0A0A"/>
                <w:sz w:val="22"/>
                <w:szCs w:val="22"/>
                <w:shd w:val="clear" w:color="auto" w:fill="FFFFFF" w:themeFill="background1"/>
                <w:lang w:eastAsia="en-GB"/>
              </w:rPr>
              <w:t>intervention</w:t>
            </w:r>
            <w:r w:rsidRPr="00F30FBA">
              <w:rPr>
                <w:rFonts w:ascii="Arial" w:eastAsia="Times New Roman" w:hAnsi="Arial" w:cs="Arial"/>
                <w:color w:val="0A0A0A"/>
                <w:sz w:val="22"/>
                <w:szCs w:val="22"/>
                <w:shd w:val="clear" w:color="auto" w:fill="FFFFFF" w:themeFill="background1"/>
                <w:lang w:eastAsia="en-GB"/>
              </w:rPr>
              <w:t>, managing resources, and ensuring an inclusive, safe environment, often collaborating with therapists and other professionals to help students achieve t</w:t>
            </w:r>
            <w:r w:rsidRPr="00530588">
              <w:rPr>
                <w:rFonts w:ascii="Arial" w:eastAsia="Times New Roman" w:hAnsi="Arial" w:cs="Arial"/>
                <w:color w:val="0A0A0A"/>
                <w:sz w:val="22"/>
                <w:szCs w:val="22"/>
                <w:shd w:val="clear" w:color="auto" w:fill="FFFFFF" w:themeFill="background1"/>
                <w:lang w:eastAsia="en-GB"/>
              </w:rPr>
              <w:t>h</w:t>
            </w:r>
            <w:r w:rsidRPr="00F30FBA">
              <w:rPr>
                <w:rFonts w:ascii="Arial" w:eastAsia="Times New Roman" w:hAnsi="Arial" w:cs="Arial"/>
                <w:color w:val="0A0A0A"/>
                <w:sz w:val="22"/>
                <w:szCs w:val="22"/>
                <w:shd w:val="clear" w:color="auto" w:fill="FFFFFF" w:themeFill="background1"/>
                <w:lang w:eastAsia="en-GB"/>
              </w:rPr>
              <w:t xml:space="preserve">eir </w:t>
            </w:r>
            <w:r w:rsidRPr="00530588">
              <w:rPr>
                <w:rFonts w:ascii="Arial" w:eastAsia="Times New Roman" w:hAnsi="Arial" w:cs="Arial"/>
                <w:color w:val="0A0A0A"/>
                <w:sz w:val="22"/>
                <w:szCs w:val="22"/>
                <w:shd w:val="clear" w:color="auto" w:fill="FFFFFF" w:themeFill="background1"/>
                <w:lang w:eastAsia="en-GB"/>
              </w:rPr>
              <w:t xml:space="preserve">full </w:t>
            </w:r>
            <w:r w:rsidRPr="00F30FBA">
              <w:rPr>
                <w:rFonts w:ascii="Arial" w:eastAsia="Times New Roman" w:hAnsi="Arial" w:cs="Arial"/>
                <w:color w:val="0A0A0A"/>
                <w:sz w:val="22"/>
                <w:szCs w:val="22"/>
                <w:shd w:val="clear" w:color="auto" w:fill="FFFFFF" w:themeFill="background1"/>
                <w:lang w:eastAsia="en-GB"/>
              </w:rPr>
              <w:t>potential</w:t>
            </w:r>
          </w:p>
          <w:p w14:paraId="2A54970E" w14:textId="4F09CC4D" w:rsidR="00F30FBA" w:rsidRPr="00530588" w:rsidRDefault="00F30FBA" w:rsidP="00530588">
            <w:pPr>
              <w:rPr>
                <w:rFonts w:ascii="Arial" w:eastAsia="Times New Roman" w:hAnsi="Arial" w:cs="Arial"/>
                <w:color w:val="0A0A0A"/>
                <w:sz w:val="22"/>
                <w:szCs w:val="22"/>
                <w:lang w:eastAsia="en-GB"/>
              </w:rPr>
            </w:pPr>
          </w:p>
        </w:tc>
      </w:tr>
      <w:tr w:rsidR="00433177" w:rsidRPr="00433177" w14:paraId="3F1AEB7C" w14:textId="77777777" w:rsidTr="00530588">
        <w:tc>
          <w:tcPr>
            <w:tcW w:w="9918" w:type="dxa"/>
            <w:gridSpan w:val="3"/>
            <w:shd w:val="clear" w:color="auto" w:fill="FFFFFF" w:themeFill="background1"/>
          </w:tcPr>
          <w:p w14:paraId="04DD08EC" w14:textId="77777777" w:rsidR="00530588" w:rsidRPr="00530588" w:rsidRDefault="00530588" w:rsidP="00530588">
            <w:pPr>
              <w:shd w:val="clear" w:color="auto" w:fill="F2F2F2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  <w:r w:rsidRPr="00530588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 xml:space="preserve">Teaching and learning – to: </w:t>
            </w:r>
          </w:p>
          <w:p w14:paraId="2678D701" w14:textId="77777777" w:rsidR="00530588" w:rsidRDefault="00530588" w:rsidP="00530588">
            <w:pPr>
              <w:pStyle w:val="NoSpacing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1AE1A02C" w14:textId="765E9B4D" w:rsidR="00530588" w:rsidRPr="00530588" w:rsidRDefault="00530588" w:rsidP="00530588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30588">
              <w:rPr>
                <w:rFonts w:ascii="Arial" w:eastAsia="Calibri" w:hAnsi="Arial" w:cs="Arial"/>
                <w:sz w:val="22"/>
                <w:szCs w:val="22"/>
              </w:rPr>
              <w:t>Assist teachers in ensuring all pupils’ continuing educational development through establishing constructive relationships and contributing to Individual Education/Behaviour Plans/EHCPs</w:t>
            </w:r>
            <w:r w:rsidRPr="00530588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</w:p>
          <w:p w14:paraId="62F30ED8" w14:textId="0EB04206" w:rsidR="00530588" w:rsidRPr="00530588" w:rsidRDefault="00530588" w:rsidP="00530588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30588">
              <w:rPr>
                <w:rFonts w:ascii="Arial" w:hAnsi="Arial" w:cs="Arial"/>
                <w:sz w:val="22"/>
                <w:szCs w:val="22"/>
                <w:lang w:eastAsia="en-GB"/>
              </w:rPr>
              <w:t>Prepare and adapt learning resources, manage learning materials, and help maintain a stimulating environment. </w:t>
            </w:r>
          </w:p>
          <w:p w14:paraId="10DCBDF9" w14:textId="05D1CA68" w:rsidR="00530588" w:rsidRPr="00530588" w:rsidRDefault="00530588" w:rsidP="00530588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30588">
              <w:rPr>
                <w:rFonts w:ascii="Arial" w:hAnsi="Arial" w:cs="Arial"/>
                <w:sz w:val="22"/>
                <w:szCs w:val="22"/>
                <w:shd w:val="clear" w:color="auto" w:fill="FFFFFF" w:themeFill="background1"/>
                <w:lang w:eastAsia="en-GB"/>
              </w:rPr>
              <w:t>Adapt teaching</w:t>
            </w:r>
            <w:r w:rsidRPr="00530588">
              <w:rPr>
                <w:rFonts w:ascii="Arial" w:hAnsi="Arial" w:cs="Arial"/>
                <w:sz w:val="22"/>
                <w:szCs w:val="22"/>
                <w:lang w:eastAsia="en-GB"/>
              </w:rPr>
              <w:t xml:space="preserve"> materials, run small group intervention activities, and assist individual students with tasks to meet their specific needs. To record the support provided and progress made, using designated systems and process. </w:t>
            </w:r>
          </w:p>
          <w:p w14:paraId="7F70B53F" w14:textId="77777777" w:rsidR="00530588" w:rsidRPr="00530588" w:rsidRDefault="00530588" w:rsidP="00530588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30588">
              <w:rPr>
                <w:rFonts w:ascii="Arial" w:hAnsi="Arial" w:cs="Arial"/>
                <w:sz w:val="22"/>
                <w:szCs w:val="22"/>
                <w:lang w:eastAsia="en-GB"/>
              </w:rPr>
              <w:t>Help manage behaviour, provide positive reinforcement, and encourage peer interaction and independence. </w:t>
            </w:r>
          </w:p>
          <w:p w14:paraId="21E63025" w14:textId="77777777" w:rsidR="00530588" w:rsidRPr="00530588" w:rsidRDefault="00530588" w:rsidP="00530588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30588">
              <w:rPr>
                <w:rFonts w:ascii="Arial" w:hAnsi="Arial" w:cs="Arial"/>
                <w:sz w:val="22"/>
                <w:szCs w:val="22"/>
                <w:lang w:eastAsia="en-GB"/>
              </w:rPr>
              <w:t>Look after children's physical, social, and emotional needs, including personal care and administering medication if trained. </w:t>
            </w:r>
          </w:p>
          <w:p w14:paraId="16D1B178" w14:textId="4379CFBB" w:rsidR="00530588" w:rsidRPr="00530588" w:rsidRDefault="00530588" w:rsidP="00530588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30588">
              <w:rPr>
                <w:rFonts w:ascii="Arial" w:hAnsi="Arial" w:cs="Arial"/>
                <w:sz w:val="22"/>
                <w:szCs w:val="22"/>
                <w:lang w:eastAsia="en-GB"/>
              </w:rPr>
              <w:t>Work closely with teachers, SENCOs (Special Educational Needs Coordinators), therapists (e.g. speech and language), and parents. </w:t>
            </w:r>
          </w:p>
          <w:p w14:paraId="72C7C95F" w14:textId="5EB9B35F" w:rsidR="00433177" w:rsidRPr="00530588" w:rsidRDefault="00530588" w:rsidP="00530588">
            <w:pPr>
              <w:pStyle w:val="NoSpacing"/>
              <w:numPr>
                <w:ilvl w:val="0"/>
                <w:numId w:val="2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530588">
              <w:rPr>
                <w:rFonts w:ascii="Arial" w:hAnsi="Arial" w:cs="Arial"/>
                <w:sz w:val="22"/>
                <w:szCs w:val="22"/>
                <w:lang w:eastAsia="en-GB"/>
              </w:rPr>
              <w:t>Observe, record, and provide feedback on student progress, and attend review meetings. </w:t>
            </w:r>
          </w:p>
          <w:p w14:paraId="7C68332E" w14:textId="77777777" w:rsidR="00433177" w:rsidRPr="00530588" w:rsidRDefault="00433177" w:rsidP="00433177">
            <w:pPr>
              <w:numPr>
                <w:ilvl w:val="0"/>
                <w:numId w:val="2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530588">
              <w:rPr>
                <w:rFonts w:ascii="Arial" w:eastAsia="Calibri" w:hAnsi="Arial" w:cs="Arial"/>
                <w:sz w:val="22"/>
                <w:szCs w:val="22"/>
              </w:rPr>
              <w:t>Undertake routine marking of pupil’s work in line with the marking policy as requested by the teacher.</w:t>
            </w:r>
          </w:p>
          <w:p w14:paraId="44805476" w14:textId="77777777" w:rsidR="00433177" w:rsidRPr="00530588" w:rsidRDefault="00433177" w:rsidP="00433177">
            <w:pPr>
              <w:ind w:left="360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0A350A50" w14:textId="51B66D04" w:rsidR="00433177" w:rsidRPr="00530588" w:rsidRDefault="00433177" w:rsidP="00433177">
            <w:pPr>
              <w:numPr>
                <w:ilvl w:val="0"/>
                <w:numId w:val="2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530588">
              <w:rPr>
                <w:rFonts w:ascii="Arial" w:eastAsia="Calibri" w:hAnsi="Arial" w:cs="Arial"/>
                <w:sz w:val="22"/>
                <w:szCs w:val="22"/>
              </w:rPr>
              <w:lastRenderedPageBreak/>
              <w:t>To be highly aware of, and adhere to the school’s policy documents and procedures, including Safeguarding</w:t>
            </w:r>
            <w:r w:rsidR="00530588" w:rsidRPr="00530588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  <w:p w14:paraId="2FD95191" w14:textId="77777777" w:rsidR="00433177" w:rsidRPr="00530588" w:rsidRDefault="00433177" w:rsidP="00433177">
            <w:pPr>
              <w:shd w:val="clear" w:color="auto" w:fill="F2F2F2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433177" w:rsidRPr="00433177" w14:paraId="2102BDB6" w14:textId="77777777" w:rsidTr="009665A5">
        <w:tc>
          <w:tcPr>
            <w:tcW w:w="9918" w:type="dxa"/>
            <w:gridSpan w:val="3"/>
            <w:shd w:val="clear" w:color="auto" w:fill="auto"/>
          </w:tcPr>
          <w:p w14:paraId="06C8DCA7" w14:textId="77777777" w:rsidR="00433177" w:rsidRPr="00433177" w:rsidRDefault="00433177" w:rsidP="00433177">
            <w:pPr>
              <w:shd w:val="clear" w:color="auto" w:fill="F2F2F2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433177">
              <w:rPr>
                <w:rFonts w:ascii="Arial" w:eastAsia="Times New Roman" w:hAnsi="Arial" w:cs="Arial"/>
                <w:b/>
                <w:bCs/>
                <w:sz w:val="22"/>
                <w:lang w:eastAsia="en-GB"/>
              </w:rPr>
              <w:lastRenderedPageBreak/>
              <w:t>Job Activities:</w:t>
            </w:r>
          </w:p>
          <w:p w14:paraId="2ACE04F8" w14:textId="2CB7D20C" w:rsidR="008F6E7A" w:rsidRPr="008F6E7A" w:rsidRDefault="00433177" w:rsidP="008F6E7A">
            <w:pPr>
              <w:pStyle w:val="NoSpacing"/>
              <w:numPr>
                <w:ilvl w:val="0"/>
                <w:numId w:val="13"/>
              </w:numPr>
            </w:pPr>
            <w:r w:rsidRPr="008F6E7A">
              <w:t xml:space="preserve">Supervise and provide support for </w:t>
            </w:r>
            <w:r w:rsidR="00560E5D">
              <w:t xml:space="preserve">identified </w:t>
            </w:r>
            <w:r w:rsidRPr="008F6E7A">
              <w:t xml:space="preserve">pupils, </w:t>
            </w:r>
            <w:r w:rsidR="008F6E7A" w:rsidRPr="008F6E7A">
              <w:t xml:space="preserve">as outlined in </w:t>
            </w:r>
            <w:r w:rsidR="009665A5">
              <w:t>I</w:t>
            </w:r>
            <w:r w:rsidR="008F6E7A">
              <w:t>ndividual</w:t>
            </w:r>
            <w:r w:rsidR="008F6E7A" w:rsidRPr="008F6E7A">
              <w:t xml:space="preserve"> </w:t>
            </w:r>
            <w:r w:rsidR="009665A5">
              <w:t>D</w:t>
            </w:r>
            <w:r w:rsidR="008F6E7A" w:rsidRPr="008F6E7A">
              <w:t xml:space="preserve">evelopment </w:t>
            </w:r>
            <w:r w:rsidR="009665A5">
              <w:t>P</w:t>
            </w:r>
            <w:r w:rsidR="008F6E7A" w:rsidRPr="008F6E7A">
              <w:t>lans or EHCPs</w:t>
            </w:r>
          </w:p>
          <w:p w14:paraId="04C075B8" w14:textId="0275CA27" w:rsidR="00433177" w:rsidRPr="008F6E7A" w:rsidRDefault="009665A5" w:rsidP="008F6E7A">
            <w:pPr>
              <w:pStyle w:val="NoSpacing"/>
              <w:numPr>
                <w:ilvl w:val="0"/>
                <w:numId w:val="13"/>
              </w:numPr>
            </w:pPr>
            <w:r>
              <w:t>P</w:t>
            </w:r>
            <w:r w:rsidR="00433177" w:rsidRPr="008F6E7A">
              <w:t>romote self-esteem and independence, providing feedback to pupils in relation to progress under guidance of the teacher.</w:t>
            </w:r>
          </w:p>
          <w:p w14:paraId="0E9E71D8" w14:textId="04B2CF23" w:rsidR="00433177" w:rsidRPr="008F6E7A" w:rsidRDefault="00433177" w:rsidP="008F6E7A">
            <w:pPr>
              <w:pStyle w:val="NoSpacing"/>
              <w:numPr>
                <w:ilvl w:val="0"/>
                <w:numId w:val="13"/>
              </w:numPr>
              <w:rPr>
                <w:rFonts w:eastAsia="Times New Roman"/>
                <w:lang w:eastAsia="en-GB"/>
              </w:rPr>
            </w:pPr>
            <w:r w:rsidRPr="008F6E7A">
              <w:t>Establish constructive relationships with pupils, and interact with them according to individual needs, promoting the inclusion/acceptance of all pupils.</w:t>
            </w:r>
          </w:p>
          <w:p w14:paraId="6EB9B439" w14:textId="0BD00A02" w:rsidR="00433177" w:rsidRPr="008F6E7A" w:rsidRDefault="00433177" w:rsidP="008F6E7A">
            <w:pPr>
              <w:pStyle w:val="NoSpacing"/>
              <w:numPr>
                <w:ilvl w:val="0"/>
                <w:numId w:val="13"/>
              </w:numPr>
              <w:rPr>
                <w:rFonts w:eastAsia="Times New Roman"/>
                <w:lang w:eastAsia="en-GB"/>
              </w:rPr>
            </w:pPr>
            <w:r w:rsidRPr="008F6E7A">
              <w:t>Establish constructive relationships with staff, and work as a team to ensure high standards of teaching, learning and child welfare.</w:t>
            </w:r>
          </w:p>
          <w:p w14:paraId="7A95CDF0" w14:textId="775E422E" w:rsidR="00433177" w:rsidRPr="008F6E7A" w:rsidRDefault="00433177" w:rsidP="008F6E7A">
            <w:pPr>
              <w:pStyle w:val="NoSpacing"/>
              <w:numPr>
                <w:ilvl w:val="0"/>
                <w:numId w:val="13"/>
              </w:numPr>
            </w:pPr>
            <w:r w:rsidRPr="008F6E7A">
              <w:t>Create and maintain a purposeful, orderly and supportive environment, in accordance with lesson plans</w:t>
            </w:r>
            <w:r w:rsidR="009665A5">
              <w:t>.</w:t>
            </w:r>
          </w:p>
          <w:p w14:paraId="2B4C80E0" w14:textId="6344A934" w:rsidR="00433177" w:rsidRPr="009665A5" w:rsidRDefault="00433177" w:rsidP="009665A5">
            <w:pPr>
              <w:pStyle w:val="NoSpacing"/>
              <w:numPr>
                <w:ilvl w:val="0"/>
                <w:numId w:val="13"/>
              </w:numPr>
            </w:pPr>
            <w:r w:rsidRPr="008F6E7A">
              <w:t>Use strategies</w:t>
            </w:r>
            <w:r w:rsidR="009665A5">
              <w:t xml:space="preserve"> and adaptions</w:t>
            </w:r>
            <w:r w:rsidRPr="008F6E7A">
              <w:t>, in liaison with the teacher, to support pupils to achieve learning goals.</w:t>
            </w:r>
          </w:p>
          <w:p w14:paraId="57DA74DC" w14:textId="12A8BC3B" w:rsidR="00433177" w:rsidRPr="008F6E7A" w:rsidRDefault="00433177" w:rsidP="008F6E7A">
            <w:pPr>
              <w:pStyle w:val="NoSpacing"/>
              <w:numPr>
                <w:ilvl w:val="0"/>
                <w:numId w:val="13"/>
              </w:numPr>
            </w:pPr>
            <w:r w:rsidRPr="008F6E7A">
              <w:t xml:space="preserve">Promote good pupil behaviour, </w:t>
            </w:r>
            <w:r w:rsidR="009665A5">
              <w:t xml:space="preserve">and </w:t>
            </w:r>
            <w:r w:rsidRPr="008F6E7A">
              <w:t>promptly</w:t>
            </w:r>
            <w:r w:rsidR="009665A5">
              <w:t xml:space="preserve"> support</w:t>
            </w:r>
            <w:r w:rsidRPr="008F6E7A">
              <w:t xml:space="preserve"> with</w:t>
            </w:r>
            <w:r w:rsidR="009665A5">
              <w:t xml:space="preserve"> any</w:t>
            </w:r>
            <w:r w:rsidRPr="008F6E7A">
              <w:t xml:space="preserve"> conflic</w:t>
            </w:r>
            <w:r w:rsidR="009665A5">
              <w:t>ts or</w:t>
            </w:r>
            <w:r w:rsidRPr="008F6E7A">
              <w:t xml:space="preserve"> incidents in line with established policy</w:t>
            </w:r>
            <w:r w:rsidR="009665A5">
              <w:t>.</w:t>
            </w:r>
          </w:p>
          <w:p w14:paraId="16D2C1F2" w14:textId="4F4185C2" w:rsidR="00433177" w:rsidRPr="008F6E7A" w:rsidRDefault="00433177" w:rsidP="008F6E7A">
            <w:pPr>
              <w:pStyle w:val="NoSpacing"/>
              <w:numPr>
                <w:ilvl w:val="0"/>
                <w:numId w:val="13"/>
              </w:numPr>
            </w:pPr>
            <w:r w:rsidRPr="008F6E7A">
              <w:t>Establish constructive relationships with parent/carers.</w:t>
            </w:r>
          </w:p>
          <w:p w14:paraId="0681059D" w14:textId="45457415" w:rsidR="00433177" w:rsidRPr="008F6E7A" w:rsidRDefault="00433177" w:rsidP="008F6E7A">
            <w:pPr>
              <w:pStyle w:val="NoSpacing"/>
              <w:numPr>
                <w:ilvl w:val="0"/>
                <w:numId w:val="13"/>
              </w:numPr>
            </w:pPr>
            <w:r w:rsidRPr="008F6E7A">
              <w:t>Undertake structured and agreed learning activities</w:t>
            </w:r>
            <w:r w:rsidR="009665A5">
              <w:t xml:space="preserve"> and interventions</w:t>
            </w:r>
            <w:r w:rsidRPr="008F6E7A">
              <w:t>, adjusting activities according to pupil responses.</w:t>
            </w:r>
            <w:r w:rsidR="009665A5">
              <w:t xml:space="preserve"> Planning and resources these activities and recording the children’s progress and sharing this information with Class Teachers and SENCO.</w:t>
            </w:r>
          </w:p>
          <w:p w14:paraId="0AE93826" w14:textId="654D6898" w:rsidR="00433177" w:rsidRPr="008F6E7A" w:rsidRDefault="00433177" w:rsidP="008F6E7A">
            <w:pPr>
              <w:pStyle w:val="NoSpacing"/>
              <w:numPr>
                <w:ilvl w:val="0"/>
                <w:numId w:val="13"/>
              </w:numPr>
            </w:pPr>
            <w:r w:rsidRPr="008F6E7A">
              <w:t>Support the use of ICT in learning activities and develop pupils’ competence and independence in its use</w:t>
            </w:r>
          </w:p>
          <w:p w14:paraId="37162385" w14:textId="5A9DB4CC" w:rsidR="00433177" w:rsidRPr="008F6E7A" w:rsidRDefault="00433177" w:rsidP="008F6E7A">
            <w:pPr>
              <w:pStyle w:val="NoSpacing"/>
              <w:numPr>
                <w:ilvl w:val="0"/>
                <w:numId w:val="13"/>
              </w:numPr>
            </w:pPr>
            <w:r w:rsidRPr="008F6E7A">
              <w:t xml:space="preserve">Assist with the supervision of pupils out of lesson times.  Accompany teaching staff and pupils on visits, trips and out of school activities as required and take responsibility for a group under the supervision of the teacher. </w:t>
            </w:r>
          </w:p>
          <w:p w14:paraId="45F3E316" w14:textId="4C784479" w:rsidR="00433177" w:rsidRPr="008F6E7A" w:rsidRDefault="00433177" w:rsidP="008F6E7A">
            <w:pPr>
              <w:pStyle w:val="NoSpacing"/>
              <w:numPr>
                <w:ilvl w:val="0"/>
                <w:numId w:val="13"/>
              </w:numPr>
            </w:pPr>
            <w:r w:rsidRPr="008F6E7A">
              <w:t>Awareness of the school's educational and behavioural policies for developing pupils.</w:t>
            </w:r>
          </w:p>
          <w:p w14:paraId="2EE30A74" w14:textId="20F963A5" w:rsidR="00433177" w:rsidRPr="008F6E7A" w:rsidRDefault="00433177" w:rsidP="008F6E7A">
            <w:pPr>
              <w:pStyle w:val="NoSpacing"/>
              <w:numPr>
                <w:ilvl w:val="0"/>
                <w:numId w:val="13"/>
              </w:numPr>
              <w:rPr>
                <w:b/>
              </w:rPr>
            </w:pPr>
            <w:r w:rsidRPr="008F6E7A">
              <w:t>To be willing to undertake First Aid Training and administer first aid.</w:t>
            </w:r>
          </w:p>
          <w:p w14:paraId="30882E25" w14:textId="0B721ED6" w:rsidR="00433177" w:rsidRPr="009665A5" w:rsidRDefault="00433177" w:rsidP="009665A5">
            <w:pPr>
              <w:pStyle w:val="NoSpacing"/>
              <w:numPr>
                <w:ilvl w:val="0"/>
                <w:numId w:val="13"/>
              </w:numPr>
              <w:rPr>
                <w:color w:val="000000"/>
              </w:rPr>
            </w:pPr>
            <w:r w:rsidRPr="008F6E7A">
              <w:rPr>
                <w:color w:val="000000"/>
              </w:rPr>
              <w:t>To be willing to undertake relevant medical training for individual children, and administer medical checks and procedures as appropriate.</w:t>
            </w:r>
          </w:p>
          <w:p w14:paraId="735F1057" w14:textId="77777777" w:rsidR="00433177" w:rsidRPr="00433177" w:rsidRDefault="00433177" w:rsidP="00433177">
            <w:pPr>
              <w:keepNext/>
              <w:widowControl w:val="0"/>
              <w:rPr>
                <w:rFonts w:ascii="Calibri" w:eastAsia="Calibri" w:hAnsi="Calibri" w:cs="Arial"/>
                <w:color w:val="000000"/>
                <w:sz w:val="22"/>
              </w:rPr>
            </w:pPr>
          </w:p>
        </w:tc>
      </w:tr>
      <w:tr w:rsidR="00433177" w:rsidRPr="00433177" w14:paraId="03888D40" w14:textId="77777777" w:rsidTr="009665A5">
        <w:tc>
          <w:tcPr>
            <w:tcW w:w="9918" w:type="dxa"/>
            <w:gridSpan w:val="3"/>
            <w:shd w:val="clear" w:color="auto" w:fill="auto"/>
          </w:tcPr>
          <w:p w14:paraId="0134BC5F" w14:textId="77777777" w:rsidR="00433177" w:rsidRPr="008508AB" w:rsidRDefault="00433177" w:rsidP="00433177">
            <w:pPr>
              <w:shd w:val="clear" w:color="auto" w:fill="F2F2F2"/>
              <w:ind w:left="447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  <w:r w:rsidRPr="008508A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General</w:t>
            </w:r>
            <w:r w:rsidRPr="008508AB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– </w:t>
            </w:r>
            <w:r w:rsidRPr="008508A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to:</w:t>
            </w:r>
          </w:p>
          <w:p w14:paraId="5F2B4667" w14:textId="77777777" w:rsidR="00433177" w:rsidRPr="008508AB" w:rsidRDefault="00433177" w:rsidP="00433177">
            <w:pPr>
              <w:shd w:val="clear" w:color="auto" w:fill="F2F2F2"/>
              <w:ind w:left="447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8508A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br/>
            </w:r>
            <w:r w:rsidRPr="008508AB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▪ Promote equal opportunities within the school and to seek to ensure the implementation of the school’s equal opportunities policy</w:t>
            </w:r>
          </w:p>
          <w:p w14:paraId="1A38B89C" w14:textId="77777777" w:rsidR="00433177" w:rsidRPr="008508AB" w:rsidRDefault="00433177" w:rsidP="00433177">
            <w:pPr>
              <w:shd w:val="clear" w:color="auto" w:fill="F2F2F2"/>
              <w:ind w:left="447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  <w:p w14:paraId="0D0EF9CA" w14:textId="77777777" w:rsidR="00433177" w:rsidRPr="008508AB" w:rsidRDefault="00433177" w:rsidP="00433177">
            <w:pPr>
              <w:shd w:val="clear" w:color="auto" w:fill="F2F2F2"/>
              <w:ind w:left="447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8508AB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▪ To maintain the health and safety of pupils and colleagues in the school by assisting in maintaining a clean and tidy environment and reporting any hazards that cannot be dealt with to your line manager. </w:t>
            </w:r>
          </w:p>
          <w:p w14:paraId="129167F1" w14:textId="77777777" w:rsidR="00433177" w:rsidRPr="008508AB" w:rsidRDefault="00433177" w:rsidP="00433177">
            <w:pPr>
              <w:shd w:val="clear" w:color="auto" w:fill="F2F2F2"/>
              <w:ind w:left="447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8508AB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br/>
              <w:t>▪ Take on any additional responsibilities commensurate with the role, which might from time to time, be determined by the Head Teacher/teacher</w:t>
            </w:r>
          </w:p>
          <w:p w14:paraId="6F4D4CCF" w14:textId="77777777" w:rsidR="00433177" w:rsidRPr="00433177" w:rsidRDefault="00433177" w:rsidP="00433177">
            <w:pPr>
              <w:tabs>
                <w:tab w:val="left" w:pos="3760"/>
              </w:tabs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433177" w:rsidRPr="008508AB" w14:paraId="13C6D6F0" w14:textId="77777777" w:rsidTr="00530588">
        <w:tc>
          <w:tcPr>
            <w:tcW w:w="9918" w:type="dxa"/>
            <w:gridSpan w:val="3"/>
            <w:shd w:val="clear" w:color="auto" w:fill="FFFFFF" w:themeFill="background1"/>
          </w:tcPr>
          <w:p w14:paraId="289F8108" w14:textId="77777777" w:rsidR="00433177" w:rsidRPr="008508AB" w:rsidRDefault="00433177" w:rsidP="00433177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  <w:p w14:paraId="0A25CCE7" w14:textId="77777777" w:rsidR="00433177" w:rsidRPr="008508AB" w:rsidRDefault="00433177" w:rsidP="00433177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en-GB"/>
              </w:rPr>
            </w:pPr>
            <w:r w:rsidRPr="008508AB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en-GB"/>
              </w:rPr>
              <w:t xml:space="preserve">This job description may be amended at any time following discussion between the Head Teacher, Senior Leader and member of staff, and will be reviewed annually. </w:t>
            </w:r>
          </w:p>
          <w:p w14:paraId="673267D9" w14:textId="77777777" w:rsidR="00433177" w:rsidRPr="008508AB" w:rsidRDefault="00433177" w:rsidP="00433177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433177" w:rsidRPr="008508AB" w14:paraId="19516772" w14:textId="77777777" w:rsidTr="00530588">
        <w:tc>
          <w:tcPr>
            <w:tcW w:w="3241" w:type="dxa"/>
            <w:vMerge w:val="restart"/>
            <w:shd w:val="clear" w:color="auto" w:fill="D9D9D9" w:themeFill="background1" w:themeFillShade="D9"/>
          </w:tcPr>
          <w:p w14:paraId="4E306644" w14:textId="77777777" w:rsidR="00433177" w:rsidRPr="008508AB" w:rsidRDefault="00433177" w:rsidP="00433177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  <w:p w14:paraId="31D01792" w14:textId="77777777" w:rsidR="00433177" w:rsidRPr="008508AB" w:rsidRDefault="00433177" w:rsidP="00433177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  <w:p w14:paraId="1724FFDA" w14:textId="77777777" w:rsidR="00433177" w:rsidRPr="008508AB" w:rsidRDefault="00433177" w:rsidP="00433177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  <w:r w:rsidRPr="008508A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Signed by:</w:t>
            </w:r>
          </w:p>
        </w:tc>
        <w:tc>
          <w:tcPr>
            <w:tcW w:w="3242" w:type="dxa"/>
            <w:shd w:val="clear" w:color="auto" w:fill="D9D9D9" w:themeFill="background1" w:themeFillShade="D9"/>
          </w:tcPr>
          <w:p w14:paraId="01781070" w14:textId="77777777" w:rsidR="00433177" w:rsidRPr="008508AB" w:rsidRDefault="00433177" w:rsidP="0043317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8508A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 xml:space="preserve">Post holder: </w:t>
            </w:r>
          </w:p>
        </w:tc>
        <w:tc>
          <w:tcPr>
            <w:tcW w:w="3435" w:type="dxa"/>
            <w:shd w:val="clear" w:color="auto" w:fill="FFFFFF" w:themeFill="background1"/>
          </w:tcPr>
          <w:p w14:paraId="761B3BAD" w14:textId="77777777" w:rsidR="00433177" w:rsidRPr="008508AB" w:rsidRDefault="00433177" w:rsidP="0043317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8508A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 xml:space="preserve">Date: </w:t>
            </w:r>
          </w:p>
          <w:p w14:paraId="0DCD5563" w14:textId="77777777" w:rsidR="00433177" w:rsidRPr="008508AB" w:rsidRDefault="00433177" w:rsidP="00433177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433177" w:rsidRPr="008508AB" w14:paraId="51BA076F" w14:textId="77777777" w:rsidTr="00530588">
        <w:tc>
          <w:tcPr>
            <w:tcW w:w="3241" w:type="dxa"/>
            <w:vMerge/>
            <w:shd w:val="clear" w:color="auto" w:fill="D9D9D9" w:themeFill="background1" w:themeFillShade="D9"/>
          </w:tcPr>
          <w:p w14:paraId="62FA47E5" w14:textId="77777777" w:rsidR="00433177" w:rsidRPr="008508AB" w:rsidRDefault="00433177" w:rsidP="00433177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3242" w:type="dxa"/>
            <w:shd w:val="clear" w:color="auto" w:fill="D9D9D9" w:themeFill="background1" w:themeFillShade="D9"/>
          </w:tcPr>
          <w:p w14:paraId="36A500F9" w14:textId="77777777" w:rsidR="00433177" w:rsidRPr="008508AB" w:rsidRDefault="00433177" w:rsidP="0043317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8508A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 xml:space="preserve">Line Manager: </w:t>
            </w:r>
          </w:p>
        </w:tc>
        <w:tc>
          <w:tcPr>
            <w:tcW w:w="3435" w:type="dxa"/>
            <w:shd w:val="clear" w:color="auto" w:fill="FFFFFF" w:themeFill="background1"/>
          </w:tcPr>
          <w:p w14:paraId="73230FB2" w14:textId="77777777" w:rsidR="00433177" w:rsidRPr="008508AB" w:rsidRDefault="00433177" w:rsidP="0043317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8508A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 xml:space="preserve">Date: </w:t>
            </w:r>
          </w:p>
          <w:p w14:paraId="231E0532" w14:textId="77777777" w:rsidR="00433177" w:rsidRPr="008508AB" w:rsidRDefault="00433177" w:rsidP="00433177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</w:tbl>
    <w:p w14:paraId="68BC16F9" w14:textId="77777777" w:rsidR="00433177" w:rsidRPr="008508AB" w:rsidRDefault="00433177" w:rsidP="00433177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</w:p>
    <w:p w14:paraId="12CA2CA5" w14:textId="77777777" w:rsidR="00433177" w:rsidRPr="008508AB" w:rsidRDefault="00433177" w:rsidP="00433177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14:paraId="5DE63583" w14:textId="37D255C4" w:rsidR="00433177" w:rsidRPr="008508AB" w:rsidRDefault="00433177" w:rsidP="00433177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8508AB">
        <w:rPr>
          <w:rFonts w:ascii="Arial" w:eastAsia="Calibri" w:hAnsi="Arial" w:cs="Arial"/>
          <w:kern w:val="0"/>
          <w:sz w:val="22"/>
          <w:szCs w:val="22"/>
          <w14:ligatures w14:val="none"/>
        </w:rPr>
        <w:t>This school is committed to safeguarding and promoting the welfare of children and young people and expects all staff and volunteers to share this commitment.</w:t>
      </w:r>
    </w:p>
    <w:p w14:paraId="639FCD49" w14:textId="77777777" w:rsidR="00433177" w:rsidRPr="00433177" w:rsidRDefault="00433177" w:rsidP="00433177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kern w:val="0"/>
          <w:sz w:val="32"/>
          <w14:ligatures w14:val="none"/>
        </w:rPr>
      </w:pPr>
    </w:p>
    <w:p w14:paraId="04935C8A" w14:textId="77777777" w:rsidR="00433177" w:rsidRPr="00433177" w:rsidRDefault="00433177" w:rsidP="00433177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kern w:val="0"/>
          <w:sz w:val="32"/>
          <w14:ligatures w14:val="none"/>
        </w:rPr>
      </w:pPr>
    </w:p>
    <w:p w14:paraId="2451C6A4" w14:textId="77777777" w:rsidR="00433177" w:rsidRPr="00433177" w:rsidRDefault="00433177" w:rsidP="00433177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kern w:val="0"/>
          <w:sz w:val="32"/>
          <w14:ligatures w14:val="none"/>
        </w:rPr>
      </w:pPr>
    </w:p>
    <w:p w14:paraId="703E575E" w14:textId="77777777" w:rsidR="00433177" w:rsidRPr="00433177" w:rsidRDefault="00433177" w:rsidP="00433177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kern w:val="0"/>
          <w:sz w:val="32"/>
          <w14:ligatures w14:val="none"/>
        </w:rPr>
      </w:pPr>
    </w:p>
    <w:p w14:paraId="22AAB087" w14:textId="77777777" w:rsidR="00433177" w:rsidRPr="00433177" w:rsidRDefault="00433177" w:rsidP="00433177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kern w:val="0"/>
          <w:sz w:val="32"/>
          <w14:ligatures w14:val="none"/>
        </w:rPr>
      </w:pPr>
    </w:p>
    <w:p w14:paraId="0942FCCB" w14:textId="77777777" w:rsidR="00433177" w:rsidRPr="00433177" w:rsidRDefault="00433177" w:rsidP="00433177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kern w:val="0"/>
          <w:sz w:val="32"/>
          <w14:ligatures w14:val="none"/>
        </w:rPr>
      </w:pPr>
    </w:p>
    <w:p w14:paraId="69E8B1BD" w14:textId="77777777" w:rsidR="00433177" w:rsidRPr="00433177" w:rsidRDefault="00433177" w:rsidP="00433177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kern w:val="0"/>
          <w:sz w:val="32"/>
          <w14:ligatures w14:val="none"/>
        </w:rPr>
      </w:pPr>
    </w:p>
    <w:p w14:paraId="1EF79021" w14:textId="77777777" w:rsidR="00433177" w:rsidRPr="00433177" w:rsidRDefault="00433177" w:rsidP="00433177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kern w:val="0"/>
          <w:sz w:val="32"/>
          <w14:ligatures w14:val="none"/>
        </w:rPr>
      </w:pPr>
    </w:p>
    <w:p w14:paraId="1A610E1E" w14:textId="77777777" w:rsidR="00433177" w:rsidRPr="00433177" w:rsidRDefault="00433177" w:rsidP="00433177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kern w:val="0"/>
          <w:sz w:val="32"/>
          <w14:ligatures w14:val="none"/>
        </w:rPr>
      </w:pPr>
    </w:p>
    <w:p w14:paraId="18675D5B" w14:textId="77777777" w:rsidR="00433177" w:rsidRPr="00433177" w:rsidRDefault="00433177" w:rsidP="00433177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kern w:val="0"/>
          <w:sz w:val="32"/>
          <w14:ligatures w14:val="none"/>
        </w:rPr>
      </w:pPr>
    </w:p>
    <w:p w14:paraId="50753856" w14:textId="77777777" w:rsidR="00433177" w:rsidRPr="00433177" w:rsidRDefault="00433177" w:rsidP="00433177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kern w:val="0"/>
          <w:sz w:val="32"/>
          <w14:ligatures w14:val="none"/>
        </w:rPr>
      </w:pPr>
    </w:p>
    <w:p w14:paraId="3BFF11A3" w14:textId="77777777" w:rsidR="00433177" w:rsidRPr="00433177" w:rsidRDefault="00433177" w:rsidP="00433177">
      <w:pPr>
        <w:spacing w:after="0" w:line="240" w:lineRule="auto"/>
        <w:rPr>
          <w:rFonts w:ascii="Arial" w:eastAsia="Calibri" w:hAnsi="Arial" w:cs="Arial"/>
          <w:kern w:val="0"/>
          <w:sz w:val="8"/>
          <w14:ligatures w14:val="none"/>
        </w:rPr>
      </w:pPr>
    </w:p>
    <w:tbl>
      <w:tblPr>
        <w:tblpPr w:leftFromText="180" w:rightFromText="180" w:horzAnchor="margin" w:tblpX="-426" w:tblpY="1400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3"/>
        <w:gridCol w:w="4718"/>
        <w:gridCol w:w="3402"/>
      </w:tblGrid>
      <w:tr w:rsidR="00433177" w:rsidRPr="008508AB" w14:paraId="314944DF" w14:textId="77777777" w:rsidTr="00433177">
        <w:trPr>
          <w:trHeight w:val="397"/>
        </w:trPr>
        <w:tc>
          <w:tcPr>
            <w:tcW w:w="1803" w:type="dxa"/>
            <w:tcBorders>
              <w:top w:val="nil"/>
              <w:left w:val="nil"/>
            </w:tcBorders>
          </w:tcPr>
          <w:p w14:paraId="43545E40" w14:textId="77777777" w:rsidR="00433177" w:rsidRPr="008508AB" w:rsidRDefault="00433177" w:rsidP="00433177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718" w:type="dxa"/>
          </w:tcPr>
          <w:p w14:paraId="16B09465" w14:textId="77777777" w:rsidR="00433177" w:rsidRPr="008508AB" w:rsidRDefault="00433177" w:rsidP="004331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8508AB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Essential</w:t>
            </w:r>
          </w:p>
        </w:tc>
        <w:tc>
          <w:tcPr>
            <w:tcW w:w="3402" w:type="dxa"/>
          </w:tcPr>
          <w:p w14:paraId="0F39A3B0" w14:textId="77777777" w:rsidR="00433177" w:rsidRPr="008508AB" w:rsidRDefault="00433177" w:rsidP="00433177">
            <w:pPr>
              <w:keepNext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8508AB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Desirable</w:t>
            </w:r>
          </w:p>
        </w:tc>
      </w:tr>
      <w:tr w:rsidR="00433177" w:rsidRPr="008508AB" w14:paraId="0AE31AF6" w14:textId="77777777" w:rsidTr="00433177">
        <w:trPr>
          <w:trHeight w:val="397"/>
        </w:trPr>
        <w:tc>
          <w:tcPr>
            <w:tcW w:w="1803" w:type="dxa"/>
          </w:tcPr>
          <w:p w14:paraId="62E3DFBF" w14:textId="77777777" w:rsidR="00433177" w:rsidRPr="008508AB" w:rsidRDefault="00433177" w:rsidP="00433177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14:paraId="5B0BA031" w14:textId="77777777" w:rsidR="00433177" w:rsidRPr="008508AB" w:rsidRDefault="00433177" w:rsidP="00433177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8508AB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14:ligatures w14:val="none"/>
              </w:rPr>
              <w:t>Qualifications</w:t>
            </w:r>
          </w:p>
        </w:tc>
        <w:tc>
          <w:tcPr>
            <w:tcW w:w="4718" w:type="dxa"/>
          </w:tcPr>
          <w:p w14:paraId="680D50AA" w14:textId="77777777" w:rsidR="00433177" w:rsidRPr="008508AB" w:rsidRDefault="00433177" w:rsidP="004331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  <w:p w14:paraId="61DC73EE" w14:textId="77777777" w:rsidR="00433177" w:rsidRPr="008508AB" w:rsidRDefault="00433177" w:rsidP="00433177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8508AB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Good numeracy/literacy skills</w:t>
            </w:r>
          </w:p>
          <w:p w14:paraId="61585A0F" w14:textId="53985039" w:rsidR="00433177" w:rsidRPr="008508AB" w:rsidRDefault="00433177" w:rsidP="00433177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8508AB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NVQ level </w:t>
            </w:r>
            <w:r w:rsidR="00F306C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2</w:t>
            </w:r>
            <w:r w:rsidRPr="008508AB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for Teaching Assistants or equivalent qualifications/ experience</w:t>
            </w:r>
          </w:p>
          <w:p w14:paraId="1583E12C" w14:textId="77777777" w:rsidR="00433177" w:rsidRPr="008508AB" w:rsidRDefault="00433177" w:rsidP="00433177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8508AB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Experience working with children with additional/ special educational needs</w:t>
            </w:r>
          </w:p>
          <w:p w14:paraId="7F6201CA" w14:textId="77777777" w:rsidR="00433177" w:rsidRPr="008508AB" w:rsidRDefault="00433177" w:rsidP="004331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402" w:type="dxa"/>
          </w:tcPr>
          <w:p w14:paraId="6DEB940C" w14:textId="77777777" w:rsidR="00433177" w:rsidRPr="008508AB" w:rsidRDefault="00433177" w:rsidP="00433177">
            <w:pPr>
              <w:spacing w:after="0" w:line="240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  <w:p w14:paraId="019B7F55" w14:textId="77777777" w:rsidR="00433177" w:rsidRPr="008508AB" w:rsidRDefault="00433177" w:rsidP="00433177">
            <w:pPr>
              <w:numPr>
                <w:ilvl w:val="0"/>
                <w:numId w:val="6"/>
              </w:numPr>
              <w:tabs>
                <w:tab w:val="num" w:pos="451"/>
              </w:tabs>
              <w:spacing w:after="0" w:line="240" w:lineRule="auto"/>
              <w:ind w:left="451" w:hanging="451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8508AB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First Aid Training as appropriate</w:t>
            </w:r>
          </w:p>
          <w:p w14:paraId="457093CE" w14:textId="77777777" w:rsidR="00433177" w:rsidRPr="008508AB" w:rsidRDefault="00433177" w:rsidP="00433177">
            <w:pPr>
              <w:spacing w:after="0" w:line="240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433177" w:rsidRPr="008508AB" w14:paraId="7DFC137A" w14:textId="77777777" w:rsidTr="00433177">
        <w:trPr>
          <w:trHeight w:val="397"/>
        </w:trPr>
        <w:tc>
          <w:tcPr>
            <w:tcW w:w="1803" w:type="dxa"/>
          </w:tcPr>
          <w:p w14:paraId="458DF522" w14:textId="77777777" w:rsidR="00433177" w:rsidRPr="008508AB" w:rsidRDefault="00433177" w:rsidP="00433177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14:paraId="7201E1CE" w14:textId="77777777" w:rsidR="00433177" w:rsidRPr="008508AB" w:rsidRDefault="00433177" w:rsidP="00433177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8508AB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14:ligatures w14:val="none"/>
              </w:rPr>
              <w:t>Experience</w:t>
            </w:r>
          </w:p>
        </w:tc>
        <w:tc>
          <w:tcPr>
            <w:tcW w:w="4718" w:type="dxa"/>
          </w:tcPr>
          <w:p w14:paraId="4D408E7A" w14:textId="77777777" w:rsidR="00433177" w:rsidRPr="008508AB" w:rsidRDefault="00433177" w:rsidP="004331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  <w:p w14:paraId="40A6B4DD" w14:textId="77777777" w:rsidR="00433177" w:rsidRPr="008508AB" w:rsidRDefault="00433177" w:rsidP="00433177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8508AB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Working with, or caring for children of relevant age.</w:t>
            </w:r>
          </w:p>
          <w:p w14:paraId="56755441" w14:textId="77777777" w:rsidR="00433177" w:rsidRPr="008508AB" w:rsidRDefault="00433177" w:rsidP="004331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402" w:type="dxa"/>
          </w:tcPr>
          <w:p w14:paraId="6E2E36E0" w14:textId="77777777" w:rsidR="00433177" w:rsidRPr="008508AB" w:rsidRDefault="00433177" w:rsidP="00433177">
            <w:pPr>
              <w:spacing w:after="0" w:line="240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433177" w:rsidRPr="008508AB" w14:paraId="5F7A3EAD" w14:textId="77777777" w:rsidTr="00433177">
        <w:trPr>
          <w:trHeight w:val="7337"/>
        </w:trPr>
        <w:tc>
          <w:tcPr>
            <w:tcW w:w="1803" w:type="dxa"/>
          </w:tcPr>
          <w:p w14:paraId="4A8422EF" w14:textId="77777777" w:rsidR="00433177" w:rsidRPr="008508AB" w:rsidRDefault="00433177" w:rsidP="00433177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14:paraId="4A3D0F27" w14:textId="77777777" w:rsidR="00433177" w:rsidRPr="008508AB" w:rsidRDefault="00433177" w:rsidP="00433177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8508AB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Knowledge </w:t>
            </w:r>
          </w:p>
          <w:p w14:paraId="237B2D53" w14:textId="77777777" w:rsidR="00433177" w:rsidRPr="008508AB" w:rsidRDefault="00433177" w:rsidP="00433177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8508AB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14:ligatures w14:val="none"/>
              </w:rPr>
              <w:t>and Skills</w:t>
            </w:r>
          </w:p>
        </w:tc>
        <w:tc>
          <w:tcPr>
            <w:tcW w:w="4718" w:type="dxa"/>
          </w:tcPr>
          <w:p w14:paraId="4786A10B" w14:textId="77777777" w:rsidR="00433177" w:rsidRPr="008508AB" w:rsidRDefault="00433177" w:rsidP="00433177">
            <w:pPr>
              <w:spacing w:after="0" w:line="240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  <w:p w14:paraId="12DCFF50" w14:textId="77777777" w:rsidR="00433177" w:rsidRPr="008508AB" w:rsidRDefault="00433177" w:rsidP="00433177">
            <w:pPr>
              <w:numPr>
                <w:ilvl w:val="0"/>
                <w:numId w:val="6"/>
              </w:numPr>
              <w:spacing w:after="0" w:line="240" w:lineRule="auto"/>
              <w:ind w:left="348" w:hanging="348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8508AB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Effective use of ICT support learning</w:t>
            </w:r>
          </w:p>
          <w:p w14:paraId="433B4B25" w14:textId="77777777" w:rsidR="00433177" w:rsidRPr="008508AB" w:rsidRDefault="00433177" w:rsidP="00433177">
            <w:pPr>
              <w:numPr>
                <w:ilvl w:val="0"/>
                <w:numId w:val="6"/>
              </w:numPr>
              <w:spacing w:after="0" w:line="240" w:lineRule="auto"/>
              <w:ind w:left="348" w:hanging="348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8508AB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Use of other equipment technology – video, photocopier</w:t>
            </w:r>
          </w:p>
          <w:p w14:paraId="54BEB54A" w14:textId="77777777" w:rsidR="00433177" w:rsidRPr="008508AB" w:rsidRDefault="00433177" w:rsidP="00433177">
            <w:pPr>
              <w:numPr>
                <w:ilvl w:val="0"/>
                <w:numId w:val="6"/>
              </w:numPr>
              <w:spacing w:after="0" w:line="240" w:lineRule="auto"/>
              <w:ind w:left="348" w:hanging="348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8508AB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Basic understanding of child development and learning</w:t>
            </w:r>
          </w:p>
          <w:p w14:paraId="333DB279" w14:textId="77777777" w:rsidR="00433177" w:rsidRPr="008508AB" w:rsidRDefault="00433177" w:rsidP="00433177">
            <w:pPr>
              <w:numPr>
                <w:ilvl w:val="0"/>
                <w:numId w:val="6"/>
              </w:numPr>
              <w:spacing w:after="0" w:line="240" w:lineRule="auto"/>
              <w:ind w:left="348" w:hanging="348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8508AB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Ability to self-evaluate learning needs and actively seek learning activities</w:t>
            </w:r>
          </w:p>
          <w:p w14:paraId="60F49695" w14:textId="77777777" w:rsidR="00433177" w:rsidRPr="008508AB" w:rsidRDefault="00433177" w:rsidP="00433177">
            <w:pPr>
              <w:numPr>
                <w:ilvl w:val="0"/>
                <w:numId w:val="6"/>
              </w:numPr>
              <w:spacing w:after="0" w:line="240" w:lineRule="auto"/>
              <w:ind w:left="348" w:hanging="348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8508AB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Ability to relate well to children and adults</w:t>
            </w:r>
          </w:p>
          <w:p w14:paraId="2241CF09" w14:textId="77777777" w:rsidR="00433177" w:rsidRPr="008508AB" w:rsidRDefault="00433177" w:rsidP="00433177">
            <w:pPr>
              <w:numPr>
                <w:ilvl w:val="0"/>
                <w:numId w:val="6"/>
              </w:numPr>
              <w:spacing w:after="0" w:line="240" w:lineRule="auto"/>
              <w:ind w:left="348" w:hanging="348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8508AB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Work constructively as part of a team</w:t>
            </w:r>
          </w:p>
          <w:p w14:paraId="51B05E3E" w14:textId="77777777" w:rsidR="00433177" w:rsidRPr="008508AB" w:rsidRDefault="00433177" w:rsidP="00433177">
            <w:pPr>
              <w:widowControl w:val="0"/>
              <w:numPr>
                <w:ilvl w:val="0"/>
                <w:numId w:val="6"/>
              </w:numPr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ind w:left="348" w:hanging="348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8508AB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 xml:space="preserve">  Ability to speak with confidence and accuracy, using accurate sentence structures and vocabulary</w:t>
            </w:r>
          </w:p>
          <w:p w14:paraId="761C3F6C" w14:textId="77777777" w:rsidR="00433177" w:rsidRPr="008508AB" w:rsidRDefault="00433177" w:rsidP="00433177">
            <w:pPr>
              <w:widowControl w:val="0"/>
              <w:numPr>
                <w:ilvl w:val="0"/>
                <w:numId w:val="6"/>
              </w:numPr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ind w:left="348" w:hanging="348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8508AB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 xml:space="preserve">  Ability to choose the right kind of vocabulary for the situation in hand without a great deal of hesitation</w:t>
            </w:r>
          </w:p>
          <w:p w14:paraId="34B9F657" w14:textId="77777777" w:rsidR="00433177" w:rsidRPr="008508AB" w:rsidRDefault="00433177" w:rsidP="00433177">
            <w:pPr>
              <w:widowControl w:val="0"/>
              <w:numPr>
                <w:ilvl w:val="0"/>
                <w:numId w:val="6"/>
              </w:numPr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ind w:left="348" w:hanging="348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8508AB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 xml:space="preserve">  Ability to listen to customers and understand their needs</w:t>
            </w:r>
          </w:p>
          <w:p w14:paraId="5D2C34DB" w14:textId="77777777" w:rsidR="00433177" w:rsidRPr="008508AB" w:rsidRDefault="00433177" w:rsidP="00433177">
            <w:pPr>
              <w:numPr>
                <w:ilvl w:val="0"/>
                <w:numId w:val="6"/>
              </w:numPr>
              <w:spacing w:after="0" w:line="240" w:lineRule="auto"/>
              <w:ind w:left="348" w:hanging="348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8508AB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Ability to tailor your approach to each conversation to be appropriate to the customer, responding clearly with fine shades of meaning, even in complex situations.</w:t>
            </w:r>
          </w:p>
          <w:p w14:paraId="03F499D1" w14:textId="77777777" w:rsidR="00433177" w:rsidRPr="008508AB" w:rsidRDefault="00433177" w:rsidP="00433177">
            <w:pPr>
              <w:spacing w:after="0" w:line="240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402" w:type="dxa"/>
          </w:tcPr>
          <w:p w14:paraId="59BD9BC0" w14:textId="77777777" w:rsidR="00433177" w:rsidRPr="008508AB" w:rsidRDefault="00433177" w:rsidP="00433177">
            <w:pPr>
              <w:spacing w:after="0" w:line="240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  <w:p w14:paraId="5A0CF0C3" w14:textId="77777777" w:rsidR="00433177" w:rsidRPr="008508AB" w:rsidRDefault="00433177" w:rsidP="00433177">
            <w:pPr>
              <w:numPr>
                <w:ilvl w:val="0"/>
                <w:numId w:val="6"/>
              </w:numPr>
              <w:tabs>
                <w:tab w:val="num" w:pos="432"/>
              </w:tabs>
              <w:spacing w:after="0" w:line="240" w:lineRule="auto"/>
              <w:ind w:left="432" w:hanging="432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8508AB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Understanding of relevant policies/code of practice and awareness of relevant legislation</w:t>
            </w:r>
          </w:p>
          <w:p w14:paraId="3D7D44C7" w14:textId="77777777" w:rsidR="00433177" w:rsidRPr="008508AB" w:rsidRDefault="00433177" w:rsidP="00433177">
            <w:pPr>
              <w:spacing w:after="0" w:line="240" w:lineRule="auto"/>
              <w:ind w:left="432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  <w:p w14:paraId="09C45B44" w14:textId="77777777" w:rsidR="00433177" w:rsidRPr="008508AB" w:rsidRDefault="00433177" w:rsidP="00433177">
            <w:pPr>
              <w:numPr>
                <w:ilvl w:val="0"/>
                <w:numId w:val="6"/>
              </w:numPr>
              <w:tabs>
                <w:tab w:val="num" w:pos="432"/>
              </w:tabs>
              <w:spacing w:after="0" w:line="240" w:lineRule="auto"/>
              <w:ind w:left="432" w:hanging="432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8508AB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General understanding of National Curriculum/Early Years Foundation Stage Curriculum Framework and other basic learning programmes/</w:t>
            </w:r>
          </w:p>
          <w:p w14:paraId="4CEDF26E" w14:textId="77777777" w:rsidR="00433177" w:rsidRPr="008508AB" w:rsidRDefault="00433177" w:rsidP="00433177">
            <w:pPr>
              <w:spacing w:after="0" w:line="240" w:lineRule="auto"/>
              <w:ind w:firstLine="468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8508AB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strategies</w:t>
            </w:r>
          </w:p>
        </w:tc>
      </w:tr>
    </w:tbl>
    <w:p w14:paraId="32BDC979" w14:textId="77777777" w:rsidR="00433177" w:rsidRPr="008508AB" w:rsidRDefault="00433177" w:rsidP="00433177">
      <w:pPr>
        <w:spacing w:after="0" w:line="240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35E6EFB7" w14:textId="77777777" w:rsidR="00433177" w:rsidRPr="008508AB" w:rsidRDefault="00433177" w:rsidP="00433177">
      <w:pPr>
        <w:keepNext/>
        <w:spacing w:after="0" w:line="240" w:lineRule="auto"/>
        <w:outlineLvl w:val="0"/>
        <w:rPr>
          <w:rFonts w:ascii="Calibri" w:eastAsia="Times New Roman" w:hAnsi="Calibri" w:cs="Arial"/>
          <w:b/>
          <w:bCs/>
          <w:kern w:val="0"/>
          <w:sz w:val="40"/>
          <w:szCs w:val="32"/>
          <w14:ligatures w14:val="none"/>
        </w:rPr>
      </w:pPr>
      <w:r w:rsidRPr="008508AB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Person</w:t>
      </w:r>
      <w:r w:rsidRPr="008508AB">
        <w:rPr>
          <w:rFonts w:ascii="Calibri" w:eastAsia="Times New Roman" w:hAnsi="Calibri" w:cs="Arial"/>
          <w:b/>
          <w:bCs/>
          <w:kern w:val="0"/>
          <w:sz w:val="40"/>
          <w:szCs w:val="32"/>
          <w14:ligatures w14:val="none"/>
        </w:rPr>
        <w:t xml:space="preserve"> </w:t>
      </w:r>
      <w:r w:rsidRPr="008508AB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Specification</w:t>
      </w:r>
    </w:p>
    <w:sectPr w:rsidR="00433177" w:rsidRPr="008508AB" w:rsidSect="00C70089">
      <w:headerReference w:type="first" r:id="rId10"/>
      <w:footerReference w:type="first" r:id="rId11"/>
      <w:pgSz w:w="11906" w:h="16838"/>
      <w:pgMar w:top="1440" w:right="1134" w:bottom="1440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34AEF" w14:textId="77777777" w:rsidR="00F73F67" w:rsidRDefault="00F73F67" w:rsidP="00F468F8">
      <w:pPr>
        <w:spacing w:after="0" w:line="240" w:lineRule="auto"/>
      </w:pPr>
      <w:r>
        <w:separator/>
      </w:r>
    </w:p>
  </w:endnote>
  <w:endnote w:type="continuationSeparator" w:id="0">
    <w:p w14:paraId="7BA64379" w14:textId="77777777" w:rsidR="00F73F67" w:rsidRDefault="00F73F67" w:rsidP="00F46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F30DE" w14:textId="77777777" w:rsidR="00C70089" w:rsidRPr="00061901" w:rsidRDefault="00C70089" w:rsidP="00C70089">
    <w:pPr>
      <w:pStyle w:val="Footer"/>
      <w:rPr>
        <w:rFonts w:ascii="Calibri" w:hAnsi="Calibri" w:cs="Calibri"/>
        <w:sz w:val="21"/>
        <w:szCs w:val="21"/>
      </w:rPr>
    </w:pPr>
    <w:r w:rsidRPr="00061901">
      <w:rPr>
        <w:rFonts w:ascii="Calibri" w:hAnsi="Calibri" w:cs="Calibri"/>
        <w:b/>
        <w:bCs/>
        <w:sz w:val="21"/>
        <w:szCs w:val="21"/>
      </w:rPr>
      <w:t>Headteacher:</w:t>
    </w:r>
    <w:r w:rsidRPr="00061901">
      <w:rPr>
        <w:rFonts w:ascii="Calibri" w:hAnsi="Calibri" w:cs="Calibri"/>
        <w:sz w:val="21"/>
        <w:szCs w:val="21"/>
      </w:rPr>
      <w:t> M</w:t>
    </w:r>
    <w:r>
      <w:rPr>
        <w:rFonts w:ascii="Calibri" w:hAnsi="Calibri" w:cs="Calibri"/>
        <w:sz w:val="21"/>
        <w:szCs w:val="21"/>
      </w:rPr>
      <w:t xml:space="preserve">iss D Fisher   </w:t>
    </w:r>
    <w:r>
      <w:rPr>
        <w:rFonts w:ascii="Calibri" w:hAnsi="Calibri" w:cs="Calibri"/>
        <w:b/>
        <w:bCs/>
        <w:sz w:val="21"/>
        <w:szCs w:val="21"/>
      </w:rPr>
      <w:t>T:</w:t>
    </w:r>
    <w:r w:rsidRPr="00061901">
      <w:rPr>
        <w:rFonts w:ascii="Calibri" w:hAnsi="Calibri" w:cs="Calibri"/>
        <w:sz w:val="21"/>
        <w:szCs w:val="21"/>
      </w:rPr>
      <w:t> </w:t>
    </w:r>
    <w:r>
      <w:rPr>
        <w:rFonts w:ascii="Calibri" w:hAnsi="Calibri" w:cs="Calibri"/>
        <w:sz w:val="21"/>
        <w:szCs w:val="21"/>
      </w:rPr>
      <w:t xml:space="preserve">0208 310 4174 </w:t>
    </w:r>
    <w:r>
      <w:rPr>
        <w:rFonts w:ascii="Calibri" w:hAnsi="Calibri" w:cs="Calibri"/>
        <w:b/>
        <w:bCs/>
        <w:sz w:val="21"/>
        <w:szCs w:val="21"/>
      </w:rPr>
      <w:t>W</w:t>
    </w:r>
    <w:r w:rsidRPr="00061901">
      <w:rPr>
        <w:rFonts w:ascii="Calibri" w:hAnsi="Calibri" w:cs="Calibri"/>
        <w:b/>
        <w:bCs/>
        <w:sz w:val="21"/>
        <w:szCs w:val="21"/>
      </w:rPr>
      <w:t>: </w:t>
    </w:r>
    <w:r>
      <w:rPr>
        <w:rFonts w:ascii="Calibri" w:hAnsi="Calibri" w:cs="Calibri"/>
        <w:sz w:val="21"/>
        <w:szCs w:val="21"/>
      </w:rPr>
      <w:t>Bedonwell</w:t>
    </w:r>
    <w:r w:rsidRPr="00061901">
      <w:rPr>
        <w:rFonts w:ascii="Calibri" w:hAnsi="Calibri" w:cs="Calibri"/>
        <w:sz w:val="21"/>
        <w:szCs w:val="21"/>
      </w:rPr>
      <w:t>.</w:t>
    </w:r>
    <w:r>
      <w:rPr>
        <w:rFonts w:ascii="Calibri" w:hAnsi="Calibri" w:cs="Calibri"/>
        <w:sz w:val="21"/>
        <w:szCs w:val="21"/>
      </w:rPr>
      <w:t>lseat.org.uk</w:t>
    </w:r>
  </w:p>
  <w:p w14:paraId="251266B4" w14:textId="77777777" w:rsidR="00C70089" w:rsidRDefault="00C70089" w:rsidP="00C70089">
    <w:pPr>
      <w:pStyle w:val="Footer"/>
      <w:rPr>
        <w:rFonts w:ascii="Calibri" w:hAnsi="Calibri" w:cs="Calibri"/>
      </w:rPr>
    </w:pPr>
    <w:r w:rsidRPr="00F468F8">
      <w:rPr>
        <w:rFonts w:ascii="Calibri" w:hAnsi="Calibri" w:cs="Calibri"/>
        <w:noProof/>
      </w:rPr>
      <w:drawing>
        <wp:anchor distT="0" distB="0" distL="114300" distR="114300" simplePos="0" relativeHeight="251664384" behindDoc="0" locked="0" layoutInCell="1" allowOverlap="1" wp14:anchorId="3A06E368" wp14:editId="354EF070">
          <wp:simplePos x="0" y="0"/>
          <wp:positionH relativeFrom="margin">
            <wp:posOffset>-49530</wp:posOffset>
          </wp:positionH>
          <wp:positionV relativeFrom="margin">
            <wp:posOffset>8733790</wp:posOffset>
          </wp:positionV>
          <wp:extent cx="977900" cy="651510"/>
          <wp:effectExtent l="0" t="0" r="0" b="0"/>
          <wp:wrapSquare wrapText="bothSides"/>
          <wp:docPr id="929981243" name="Picture 3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2372799" name="Picture 3" descr="A close-up of a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522" t="19650" r="20846" b="22255"/>
                  <a:stretch/>
                </pic:blipFill>
                <pic:spPr bwMode="auto">
                  <a:xfrm>
                    <a:off x="0" y="0"/>
                    <a:ext cx="977900" cy="6515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noProof/>
      </w:rPr>
      <w:drawing>
        <wp:anchor distT="0" distB="0" distL="114300" distR="114300" simplePos="0" relativeHeight="251665408" behindDoc="0" locked="0" layoutInCell="1" allowOverlap="1" wp14:anchorId="306AC27E" wp14:editId="0AB43265">
          <wp:simplePos x="0" y="0"/>
          <wp:positionH relativeFrom="column">
            <wp:posOffset>1029970</wp:posOffset>
          </wp:positionH>
          <wp:positionV relativeFrom="paragraph">
            <wp:posOffset>180340</wp:posOffset>
          </wp:positionV>
          <wp:extent cx="1105535" cy="419100"/>
          <wp:effectExtent l="0" t="0" r="0" b="0"/>
          <wp:wrapSquare wrapText="bothSides"/>
          <wp:docPr id="26035259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0352593" name="Picture 26035259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5535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FAC7C1" w14:textId="77777777" w:rsidR="00C70089" w:rsidRDefault="00C70089" w:rsidP="00C70089">
    <w:pPr>
      <w:pStyle w:val="Footer"/>
      <w:rPr>
        <w:rFonts w:ascii="Calibri" w:hAnsi="Calibri" w:cs="Calibri"/>
      </w:rPr>
    </w:pPr>
  </w:p>
  <w:p w14:paraId="28CE1214" w14:textId="77777777" w:rsidR="00C70089" w:rsidRDefault="00C70089" w:rsidP="00C70089">
    <w:pPr>
      <w:pStyle w:val="Footer"/>
      <w:rPr>
        <w:rFonts w:ascii="Calibri" w:hAnsi="Calibri" w:cs="Calibri"/>
      </w:rPr>
    </w:pPr>
  </w:p>
  <w:p w14:paraId="04985060" w14:textId="77777777" w:rsidR="00C70089" w:rsidRPr="00F468F8" w:rsidRDefault="00C70089" w:rsidP="00C70089">
    <w:pPr>
      <w:pStyle w:val="Footer"/>
      <w:rPr>
        <w:rFonts w:ascii="Calibri" w:hAnsi="Calibri" w:cs="Calibri"/>
        <w:sz w:val="21"/>
        <w:szCs w:val="21"/>
      </w:rPr>
    </w:pPr>
  </w:p>
  <w:p w14:paraId="0E52578B" w14:textId="3DFDFF45" w:rsidR="00C70089" w:rsidRPr="00C70089" w:rsidRDefault="00C70089">
    <w:pPr>
      <w:pStyle w:val="Footer"/>
      <w:rPr>
        <w:rFonts w:ascii="Calibri" w:hAnsi="Calibri" w:cs="Calibri"/>
        <w:sz w:val="13"/>
        <w:szCs w:val="13"/>
      </w:rPr>
    </w:pPr>
    <w:r w:rsidRPr="00F468F8">
      <w:rPr>
        <w:rFonts w:ascii="Calibri" w:hAnsi="Calibri" w:cs="Calibri"/>
        <w:sz w:val="13"/>
        <w:szCs w:val="13"/>
      </w:rPr>
      <w:t>Company number: 09028122 Registered in England and Wales registered office Rookery Lane, Bromley, BR2 8HE. Part of London South East Academies Trust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4A87C" w14:textId="77777777" w:rsidR="00F73F67" w:rsidRDefault="00F73F67" w:rsidP="00F468F8">
      <w:pPr>
        <w:spacing w:after="0" w:line="240" w:lineRule="auto"/>
      </w:pPr>
      <w:r>
        <w:separator/>
      </w:r>
    </w:p>
  </w:footnote>
  <w:footnote w:type="continuationSeparator" w:id="0">
    <w:p w14:paraId="1775EE14" w14:textId="77777777" w:rsidR="00F73F67" w:rsidRDefault="00F73F67" w:rsidP="00F46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67A92" w14:textId="0E7F0333" w:rsidR="00C70089" w:rsidRPr="008D02D8" w:rsidRDefault="00C70089" w:rsidP="00C70089">
    <w:pPr>
      <w:pStyle w:val="NormalWeb"/>
      <w:rPr>
        <w:b/>
        <w:bCs/>
        <w:i/>
        <w:iCs/>
        <w:color w:val="000000"/>
        <w:sz w:val="24"/>
        <w:szCs w:val="24"/>
      </w:rPr>
    </w:pPr>
    <w:r w:rsidRPr="007B4DC2">
      <w:rPr>
        <w:noProof/>
      </w:rPr>
      <w:drawing>
        <wp:anchor distT="0" distB="0" distL="114300" distR="114300" simplePos="0" relativeHeight="251662336" behindDoc="0" locked="0" layoutInCell="1" allowOverlap="1" wp14:anchorId="65193064" wp14:editId="12626830">
          <wp:simplePos x="0" y="0"/>
          <wp:positionH relativeFrom="margin">
            <wp:posOffset>4665980</wp:posOffset>
          </wp:positionH>
          <wp:positionV relativeFrom="paragraph">
            <wp:posOffset>-405765</wp:posOffset>
          </wp:positionV>
          <wp:extent cx="1797415" cy="8953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4225" t="-1" r="1" b="-25004"/>
                  <a:stretch/>
                </pic:blipFill>
                <pic:spPr bwMode="auto">
                  <a:xfrm>
                    <a:off x="0" y="0"/>
                    <a:ext cx="1797415" cy="895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02D8">
      <w:rPr>
        <w:b/>
        <w:bCs/>
        <w:i/>
        <w:iCs/>
        <w:color w:val="000000"/>
        <w:sz w:val="24"/>
        <w:szCs w:val="24"/>
      </w:rPr>
      <w:t>'THROUGH EXCELLENCE, TOGETHER WE SHALL SUC</w:t>
    </w:r>
    <w:r>
      <w:rPr>
        <w:b/>
        <w:bCs/>
        <w:i/>
        <w:iCs/>
        <w:color w:val="000000"/>
        <w:sz w:val="24"/>
        <w:szCs w:val="24"/>
      </w:rPr>
      <w:t>C</w:t>
    </w:r>
    <w:r w:rsidRPr="008D02D8">
      <w:rPr>
        <w:b/>
        <w:bCs/>
        <w:i/>
        <w:iCs/>
        <w:color w:val="000000"/>
        <w:sz w:val="24"/>
        <w:szCs w:val="24"/>
      </w:rPr>
      <w:t>EED'</w:t>
    </w:r>
  </w:p>
  <w:p w14:paraId="12C57113" w14:textId="77777777" w:rsidR="00C70089" w:rsidRDefault="00C700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7628E"/>
    <w:multiLevelType w:val="hybridMultilevel"/>
    <w:tmpl w:val="C5BC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12DC9"/>
    <w:multiLevelType w:val="hybridMultilevel"/>
    <w:tmpl w:val="41A6F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1219C1"/>
    <w:multiLevelType w:val="hybridMultilevel"/>
    <w:tmpl w:val="83A4A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56935"/>
    <w:multiLevelType w:val="multilevel"/>
    <w:tmpl w:val="BBD0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374648"/>
    <w:multiLevelType w:val="hybridMultilevel"/>
    <w:tmpl w:val="0A9E9D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236665"/>
    <w:multiLevelType w:val="hybridMultilevel"/>
    <w:tmpl w:val="D63C6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114B66"/>
    <w:multiLevelType w:val="hybridMultilevel"/>
    <w:tmpl w:val="7DA6C7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F65D18"/>
    <w:multiLevelType w:val="hybridMultilevel"/>
    <w:tmpl w:val="7BFE3F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ED58DD"/>
    <w:multiLevelType w:val="hybridMultilevel"/>
    <w:tmpl w:val="DF7AD1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2427A"/>
    <w:multiLevelType w:val="multilevel"/>
    <w:tmpl w:val="F65EF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B82883"/>
    <w:multiLevelType w:val="hybridMultilevel"/>
    <w:tmpl w:val="B25871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5218F9"/>
    <w:multiLevelType w:val="hybridMultilevel"/>
    <w:tmpl w:val="7A266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F45B0F"/>
    <w:multiLevelType w:val="hybridMultilevel"/>
    <w:tmpl w:val="2FFACF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6"/>
  </w:num>
  <w:num w:numId="5">
    <w:abstractNumId w:val="10"/>
  </w:num>
  <w:num w:numId="6">
    <w:abstractNumId w:val="8"/>
  </w:num>
  <w:num w:numId="7">
    <w:abstractNumId w:val="12"/>
  </w:num>
  <w:num w:numId="8">
    <w:abstractNumId w:val="3"/>
  </w:num>
  <w:num w:numId="9">
    <w:abstractNumId w:val="9"/>
  </w:num>
  <w:num w:numId="10">
    <w:abstractNumId w:val="4"/>
  </w:num>
  <w:num w:numId="11">
    <w:abstractNumId w:val="0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C15"/>
    <w:rsid w:val="00001BB6"/>
    <w:rsid w:val="0000568E"/>
    <w:rsid w:val="00061901"/>
    <w:rsid w:val="00144F45"/>
    <w:rsid w:val="001E6CA6"/>
    <w:rsid w:val="002167C1"/>
    <w:rsid w:val="002417C6"/>
    <w:rsid w:val="002B4C30"/>
    <w:rsid w:val="002F08FB"/>
    <w:rsid w:val="00382228"/>
    <w:rsid w:val="00433177"/>
    <w:rsid w:val="00442E6C"/>
    <w:rsid w:val="004827C8"/>
    <w:rsid w:val="004C7629"/>
    <w:rsid w:val="00530588"/>
    <w:rsid w:val="00555F4B"/>
    <w:rsid w:val="00560E5D"/>
    <w:rsid w:val="00610F7B"/>
    <w:rsid w:val="006A3724"/>
    <w:rsid w:val="008508AB"/>
    <w:rsid w:val="008F6E7A"/>
    <w:rsid w:val="00933480"/>
    <w:rsid w:val="00937041"/>
    <w:rsid w:val="009665A5"/>
    <w:rsid w:val="00A32C6E"/>
    <w:rsid w:val="00AD24FD"/>
    <w:rsid w:val="00B65549"/>
    <w:rsid w:val="00C70089"/>
    <w:rsid w:val="00C769E0"/>
    <w:rsid w:val="00CA2322"/>
    <w:rsid w:val="00CE2C15"/>
    <w:rsid w:val="00DD4DE2"/>
    <w:rsid w:val="00E03987"/>
    <w:rsid w:val="00E1557D"/>
    <w:rsid w:val="00E95099"/>
    <w:rsid w:val="00F058F7"/>
    <w:rsid w:val="00F306CA"/>
    <w:rsid w:val="00F30FBA"/>
    <w:rsid w:val="00F468F8"/>
    <w:rsid w:val="00F71252"/>
    <w:rsid w:val="00F73F67"/>
    <w:rsid w:val="00FA1430"/>
    <w:rsid w:val="00FD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C89C0C"/>
  <w15:chartTrackingRefBased/>
  <w15:docId w15:val="{1B832CCA-5772-4FBB-AD1A-E5238CDB1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68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6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68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68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68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68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68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68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68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68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68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68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8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68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68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68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68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68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68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6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68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68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68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68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68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68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68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68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68F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468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8F8"/>
  </w:style>
  <w:style w:type="paragraph" w:styleId="Footer">
    <w:name w:val="footer"/>
    <w:basedOn w:val="Normal"/>
    <w:link w:val="FooterChar"/>
    <w:uiPriority w:val="99"/>
    <w:unhideWhenUsed/>
    <w:rsid w:val="00F468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8F8"/>
  </w:style>
  <w:style w:type="paragraph" w:styleId="NormalWeb">
    <w:name w:val="Normal (Web)"/>
    <w:basedOn w:val="Normal"/>
    <w:uiPriority w:val="99"/>
    <w:semiHidden/>
    <w:unhideWhenUsed/>
    <w:rsid w:val="00CE2C15"/>
    <w:pPr>
      <w:spacing w:after="0" w:line="240" w:lineRule="auto"/>
    </w:pPr>
    <w:rPr>
      <w:rFonts w:ascii="Calibri" w:hAnsi="Calibri" w:cs="Calibri"/>
      <w:kern w:val="0"/>
      <w:sz w:val="22"/>
      <w:szCs w:val="22"/>
      <w:lang w:eastAsia="en-GB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43317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33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DefaultParagraphFont"/>
    <w:rsid w:val="00F30FBA"/>
  </w:style>
  <w:style w:type="character" w:styleId="Strong">
    <w:name w:val="Strong"/>
    <w:basedOn w:val="DefaultParagraphFont"/>
    <w:uiPriority w:val="22"/>
    <w:qFormat/>
    <w:rsid w:val="00F30FBA"/>
    <w:rPr>
      <w:b/>
      <w:bCs/>
    </w:rPr>
  </w:style>
  <w:style w:type="paragraph" w:styleId="NoSpacing">
    <w:name w:val="No Spacing"/>
    <w:uiPriority w:val="1"/>
    <w:qFormat/>
    <w:rsid w:val="005305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3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560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84542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6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50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81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666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22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13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03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30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624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05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9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51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88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33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6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8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7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79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22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89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802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5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8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12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98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61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637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53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8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72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921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71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8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5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2754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2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8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9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48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00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1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5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2415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urke\Desktop\Junior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6a32607f-f147-4a7e-b658-bcaf666e43ac" xsi:nil="true"/>
    <AppVersion xmlns="6a32607f-f147-4a7e-b658-bcaf666e43ac" xsi:nil="true"/>
    <TeamsChannelId xmlns="6a32607f-f147-4a7e-b658-bcaf666e43ac" xsi:nil="true"/>
    <Invited_Leaders xmlns="6a32607f-f147-4a7e-b658-bcaf666e43ac" xsi:nil="true"/>
    <Templates xmlns="6a32607f-f147-4a7e-b658-bcaf666e43ac" xsi:nil="true"/>
    <Members xmlns="6a32607f-f147-4a7e-b658-bcaf666e43ac">
      <UserInfo>
        <DisplayName/>
        <AccountId xsi:nil="true"/>
        <AccountType/>
      </UserInfo>
    </Members>
    <Has_Leaders_Only_SectionGroup xmlns="6a32607f-f147-4a7e-b658-bcaf666e43ac" xsi:nil="true"/>
    <TaxCatchAll xmlns="979226cb-b75c-4f07-a7b9-23c861864f20" xsi:nil="true"/>
    <NotebookType xmlns="6a32607f-f147-4a7e-b658-bcaf666e43ac" xsi:nil="true"/>
    <LMS_Mappings xmlns="6a32607f-f147-4a7e-b658-bcaf666e43ac" xsi:nil="true"/>
    <Owner xmlns="6a32607f-f147-4a7e-b658-bcaf666e43ac">
      <UserInfo>
        <DisplayName/>
        <AccountId xsi:nil="true"/>
        <AccountType/>
      </UserInfo>
    </Owner>
    <IsNotebookLocked xmlns="6a32607f-f147-4a7e-b658-bcaf666e43ac" xsi:nil="true"/>
    <DefaultSectionNames xmlns="6a32607f-f147-4a7e-b658-bcaf666e43ac" xsi:nil="true"/>
    <lcf76f155ced4ddcb4097134ff3c332f xmlns="6a32607f-f147-4a7e-b658-bcaf666e43ac">
      <Terms xmlns="http://schemas.microsoft.com/office/infopath/2007/PartnerControls"/>
    </lcf76f155ced4ddcb4097134ff3c332f>
    <CultureName xmlns="6a32607f-f147-4a7e-b658-bcaf666e43ac" xsi:nil="true"/>
    <Leaders xmlns="6a32607f-f147-4a7e-b658-bcaf666e43ac">
      <UserInfo>
        <DisplayName/>
        <AccountId xsi:nil="true"/>
        <AccountType/>
      </UserInfo>
    </Leaders>
    <Invited_Members xmlns="6a32607f-f147-4a7e-b658-bcaf666e43ac" xsi:nil="true"/>
    <Is_Collaboration_Space_Locked xmlns="6a32607f-f147-4a7e-b658-bcaf666e43ac" xsi:nil="true"/>
    <Teams_Channel_Section_Location xmlns="6a32607f-f147-4a7e-b658-bcaf666e43ac" xsi:nil="true"/>
    <Math_Settings xmlns="6a32607f-f147-4a7e-b658-bcaf666e43ac" xsi:nil="true"/>
    <Member_Groups xmlns="6a32607f-f147-4a7e-b658-bcaf666e43ac">
      <UserInfo>
        <DisplayName/>
        <AccountId xsi:nil="true"/>
        <AccountType/>
      </UserInfo>
    </Member_Groups>
    <Self_Registration_Enabled xmlns="6a32607f-f147-4a7e-b658-bcaf666e43ac" xsi:nil="true"/>
    <Distribution_Groups xmlns="6a32607f-f147-4a7e-b658-bcaf666e43a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0F7C8B7F176547B328EB190CDCB66E" ma:contentTypeVersion="39" ma:contentTypeDescription="Create a new document." ma:contentTypeScope="" ma:versionID="e33db70470ef7d4798c6548931edbabd">
  <xsd:schema xmlns:xsd="http://www.w3.org/2001/XMLSchema" xmlns:xs="http://www.w3.org/2001/XMLSchema" xmlns:p="http://schemas.microsoft.com/office/2006/metadata/properties" xmlns:ns2="6a32607f-f147-4a7e-b658-bcaf666e43ac" xmlns:ns3="979226cb-b75c-4f07-a7b9-23c861864f20" targetNamespace="http://schemas.microsoft.com/office/2006/metadata/properties" ma:root="true" ma:fieldsID="3daeabc60123680433537762196a9218" ns2:_="" ns3:_="">
    <xsd:import namespace="6a32607f-f147-4a7e-b658-bcaf666e43ac"/>
    <xsd:import namespace="979226cb-b75c-4f07-a7b9-23c861864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2607f-f147-4a7e-b658-bcaf666e4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29a9db3-ea70-45b1-9545-c75d798558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bookType" ma:index="26" nillable="true" ma:displayName="Notebook Type" ma:internalName="NotebookType">
      <xsd:simpleType>
        <xsd:restriction base="dms:Text"/>
      </xsd:simpleType>
    </xsd:element>
    <xsd:element name="FolderType" ma:index="27" nillable="true" ma:displayName="Folder Type" ma:internalName="FolderType">
      <xsd:simpleType>
        <xsd:restriction base="dms:Text"/>
      </xsd:simpleType>
    </xsd:element>
    <xsd:element name="CultureName" ma:index="28" nillable="true" ma:displayName="Culture Name" ma:internalName="CultureName">
      <xsd:simpleType>
        <xsd:restriction base="dms:Text"/>
      </xsd:simpleType>
    </xsd:element>
    <xsd:element name="AppVersion" ma:index="29" nillable="true" ma:displayName="App Version" ma:internalName="AppVersion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Owner" ma:index="3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32" nillable="true" ma:displayName="Math Settings" ma:internalName="Math_Settings">
      <xsd:simpleType>
        <xsd:restriction base="dms:Text"/>
      </xsd:simpleType>
    </xsd:element>
    <xsd:element name="DefaultSectionNames" ma:index="3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4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5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6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7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9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0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1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42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43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44" nillable="true" ma:displayName="Is Collaboration Space Locked" ma:internalName="Is_Collaboration_Space_Locked">
      <xsd:simpleType>
        <xsd:restriction base="dms:Boolean"/>
      </xsd:simpleType>
    </xsd:element>
    <xsd:element name="IsNotebookLocked" ma:index="45" nillable="true" ma:displayName="Is Notebook Locked" ma:internalName="IsNotebookLocked">
      <xsd:simpleType>
        <xsd:restriction base="dms:Boolean"/>
      </xsd:simpleType>
    </xsd:element>
    <xsd:element name="Teams_Channel_Section_Location" ma:index="46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226cb-b75c-4f07-a7b9-23c861864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c46357-6786-409d-bf1d-cd4ff7c65c96}" ma:internalName="TaxCatchAll" ma:showField="CatchAllData" ma:web="979226cb-b75c-4f07-a7b9-23c861864f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6BE55E-DC42-4AC0-ACF7-36D6AEE4F6FF}">
  <ds:schemaRefs>
    <ds:schemaRef ds:uri="http://schemas.microsoft.com/office/2006/metadata/properties"/>
    <ds:schemaRef ds:uri="http://schemas.microsoft.com/office/infopath/2007/PartnerControls"/>
    <ds:schemaRef ds:uri="6a32607f-f147-4a7e-b658-bcaf666e43ac"/>
    <ds:schemaRef ds:uri="979226cb-b75c-4f07-a7b9-23c861864f20"/>
  </ds:schemaRefs>
</ds:datastoreItem>
</file>

<file path=customXml/itemProps2.xml><?xml version="1.0" encoding="utf-8"?>
<ds:datastoreItem xmlns:ds="http://schemas.openxmlformats.org/officeDocument/2006/customXml" ds:itemID="{243D2D92-E4D0-463E-A0B1-FFC584830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2607f-f147-4a7e-b658-bcaf666e43ac"/>
    <ds:schemaRef ds:uri="979226cb-b75c-4f07-a7b9-23c861864f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6EDB28-B6F1-4719-BCA1-75966B6FFC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Junior letterhead</Template>
  <TotalTime>38</TotalTime>
  <Pages>4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Burke</dc:creator>
  <cp:keywords/>
  <dc:description/>
  <cp:lastModifiedBy>Jane Burke</cp:lastModifiedBy>
  <cp:revision>6</cp:revision>
  <cp:lastPrinted>2025-09-12T12:07:00Z</cp:lastPrinted>
  <dcterms:created xsi:type="dcterms:W3CDTF">2025-12-10T17:37:00Z</dcterms:created>
  <dcterms:modified xsi:type="dcterms:W3CDTF">2026-02-05T11:15:00Z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0x010100080F7C8B7F176547B328EB190CDCB66E</vt:lpwstr>
  </property>
</Properties>
</file>