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color w:val="0070c0"/>
          <w:sz w:val="32"/>
          <w:szCs w:val="32"/>
        </w:rPr>
      </w:pPr>
      <w:bookmarkStart w:colFirst="0" w:colLast="0" w:name="_heading=h.gjdgxs" w:id="0"/>
      <w:bookmarkEnd w:id="0"/>
      <w:r w:rsidDel="00000000" w:rsidR="00000000" w:rsidRPr="00000000">
        <w:rPr>
          <w:rFonts w:ascii="Calibri" w:cs="Calibri" w:eastAsia="Calibri" w:hAnsi="Calibri"/>
          <w:b w:val="1"/>
          <w:color w:val="0070c0"/>
          <w:sz w:val="32"/>
          <w:szCs w:val="32"/>
          <w:rtl w:val="0"/>
        </w:rPr>
        <w:t xml:space="preserve">NEW HORIZONS FEDERATION</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color w:val="0070c0"/>
          <w:sz w:val="32"/>
          <w:szCs w:val="32"/>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Job Title: Higher Level Teaching Assistant  - Cover supervisor </w:t>
      </w:r>
      <w:r w:rsidDel="00000000" w:rsidR="00000000" w:rsidRPr="00000000">
        <w:rPr>
          <w:rtl w:val="0"/>
        </w:rPr>
      </w:r>
    </w:p>
    <w:p w:rsidR="00000000" w:rsidDel="00000000" w:rsidP="00000000" w:rsidRDefault="00000000" w:rsidRPr="00000000" w14:paraId="00000004">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5">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Responsible to:  Head Teachers(Aspire) / SENCo </w:t>
      </w:r>
      <w:r w:rsidDel="00000000" w:rsidR="00000000" w:rsidRPr="00000000">
        <w:rPr>
          <w:rtl w:val="0"/>
        </w:rPr>
      </w:r>
    </w:p>
    <w:p w:rsidR="00000000" w:rsidDel="00000000" w:rsidP="00000000" w:rsidRDefault="00000000" w:rsidRPr="00000000" w14:paraId="00000006">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7">
      <w:pPr>
        <w:ind w:left="1" w:hanging="3"/>
        <w:jc w:val="center"/>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Grade:  LSEAT H24</w:t>
      </w:r>
    </w:p>
    <w:p w:rsidR="00000000" w:rsidDel="00000000" w:rsidP="00000000" w:rsidRDefault="00000000" w:rsidRPr="00000000" w14:paraId="00000008">
      <w:pPr>
        <w:ind w:left="1" w:hanging="3"/>
        <w:jc w:val="center"/>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09">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Location:   Aspire Academy</w:t>
      </w: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u w:val="single"/>
          <w:rtl w:val="0"/>
        </w:rPr>
        <w:t xml:space="preserve">Job Summary</w:t>
      </w:r>
      <w:r w:rsidDel="00000000" w:rsidR="00000000" w:rsidRPr="00000000">
        <w:rPr>
          <w:rFonts w:ascii="Calibri" w:cs="Calibri" w:eastAsia="Calibri" w:hAnsi="Calibri"/>
          <w:b w:val="1"/>
          <w:color w:val="0070c0"/>
          <w:sz w:val="28"/>
          <w:szCs w:val="28"/>
          <w:rtl w:val="0"/>
        </w:rPr>
        <w:t xml:space="preserve">: </w:t>
      </w:r>
      <w:r w:rsidDel="00000000" w:rsidR="00000000" w:rsidRPr="00000000">
        <w:rPr>
          <w:rtl w:val="0"/>
        </w:rPr>
      </w:r>
    </w:p>
    <w:p w:rsidR="00000000" w:rsidDel="00000000" w:rsidP="00000000" w:rsidRDefault="00000000" w:rsidRPr="00000000" w14:paraId="0000000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0" w:hanging="2"/>
        <w:rPr>
          <w:rFonts w:ascii="Calibri" w:cs="Calibri" w:eastAsia="Calibri" w:hAnsi="Calibri"/>
        </w:rPr>
      </w:pPr>
      <w:r w:rsidDel="00000000" w:rsidR="00000000" w:rsidRPr="00000000">
        <w:rPr>
          <w:rFonts w:ascii="Calibri" w:cs="Calibri" w:eastAsia="Calibri" w:hAnsi="Calibri"/>
          <w:rtl w:val="0"/>
        </w:rPr>
        <w:t xml:space="preserve">To work as part of the Aspire team to support the academic and social development of pupils at Aspire. To take responsibility for covering classes on a regular basis whilst class teachers are taking their PPA. To plan and deliver lessons in line with the Aspire Curriculum. This will include both core and foundation subjects delivered through our thematic curriculum. </w:t>
      </w:r>
    </w:p>
    <w:p w:rsidR="00000000" w:rsidDel="00000000" w:rsidP="00000000" w:rsidRDefault="00000000" w:rsidRPr="00000000" w14:paraId="0000000E">
      <w:pPr>
        <w:ind w:left="0" w:hanging="2"/>
        <w:rPr>
          <w:rFonts w:ascii="Calibri" w:cs="Calibri" w:eastAsia="Calibri" w:hAnsi="Calibri"/>
        </w:rPr>
      </w:pPr>
      <w:r w:rsidDel="00000000" w:rsidR="00000000" w:rsidRPr="00000000">
        <w:rPr>
          <w:rFonts w:ascii="Calibri" w:cs="Calibri" w:eastAsia="Calibri" w:hAnsi="Calibri"/>
          <w:rtl w:val="0"/>
        </w:rPr>
        <w:t xml:space="preserve">To work with SENCo to plan and deliver interventions both inside and outside the classroom to meet the social, emotional and mental health needs of the pupils in the school. </w:t>
      </w:r>
    </w:p>
    <w:p w:rsidR="00000000" w:rsidDel="00000000" w:rsidP="00000000" w:rsidRDefault="00000000" w:rsidRPr="00000000" w14:paraId="0000000F">
      <w:pPr>
        <w:pBdr>
          <w:bottom w:color="000000" w:space="1" w:sz="6" w:val="single"/>
        </w:pBdr>
        <w:ind w:left="0" w:hanging="2"/>
        <w:rPr>
          <w:rFonts w:ascii="Calibri" w:cs="Calibri" w:eastAsia="Calibri" w:hAnsi="Calibri"/>
        </w:rPr>
      </w:pPr>
      <w:r w:rsidDel="00000000" w:rsidR="00000000" w:rsidRPr="00000000">
        <w:rPr>
          <w:rFonts w:ascii="Calibri" w:cs="Calibri" w:eastAsia="Calibri" w:hAnsi="Calibri"/>
          <w:rtl w:val="0"/>
        </w:rPr>
        <w:t xml:space="preserve">To work as part of the whole staff team in managing and modifying the behaviour of children and young people and supporting them in their learning.  Modelling appropriate social skills and supporting students in making the right choices, resolving conflict and developing thinking skills.    Promoting education and inclusion through giving out positive messages.  Supervising pupils and engaging positively with them in both structured and unstructured times.  Maintaining professional boundaries at all times and observing / upholding the values and ethos of the Trust whilst contributing to the overall vision of the organization.</w:t>
      </w:r>
    </w:p>
    <w:p w:rsidR="00000000" w:rsidDel="00000000" w:rsidP="00000000" w:rsidRDefault="00000000" w:rsidRPr="00000000" w14:paraId="00000010">
      <w:pPr>
        <w:pBdr>
          <w:bottom w:color="000000" w:space="1" w:sz="6" w:val="single"/>
        </w:pBd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ind w:left="1" w:hanging="3"/>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PRINCIPAL ACCOUNTABILITIES</w:t>
      </w:r>
    </w:p>
    <w:p w:rsidR="00000000" w:rsidDel="00000000" w:rsidP="00000000" w:rsidRDefault="00000000" w:rsidRPr="00000000" w14:paraId="0000001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rPr>
      </w:pPr>
      <w:r w:rsidDel="00000000" w:rsidR="00000000" w:rsidRPr="00000000">
        <w:rPr>
          <w:rFonts w:ascii="Calibri" w:cs="Calibri" w:eastAsia="Calibri" w:hAnsi="Calibri"/>
          <w:rtl w:val="0"/>
        </w:rPr>
        <w:t xml:space="preserve">   1. Cover teacher PPA time and absence, planning and delivering work in line with the       </w:t>
      </w:r>
    </w:p>
    <w:p w:rsidR="00000000" w:rsidDel="00000000" w:rsidP="00000000" w:rsidRDefault="00000000" w:rsidRPr="00000000" w14:paraId="00000015">
      <w:pPr>
        <w:ind w:left="0" w:hanging="2"/>
        <w:rPr>
          <w:rFonts w:ascii="Calibri" w:cs="Calibri" w:eastAsia="Calibri" w:hAnsi="Calibri"/>
          <w:color w:val="0070c0"/>
          <w:sz w:val="28"/>
          <w:szCs w:val="28"/>
        </w:rPr>
      </w:pPr>
      <w:r w:rsidDel="00000000" w:rsidR="00000000" w:rsidRPr="00000000">
        <w:rPr>
          <w:rFonts w:ascii="Calibri" w:cs="Calibri" w:eastAsia="Calibri" w:hAnsi="Calibri"/>
          <w:rtl w:val="0"/>
        </w:rPr>
        <w:t xml:space="preserve">        Aspire Curriuclum. </w:t>
      </w:r>
      <w:r w:rsidDel="00000000" w:rsidR="00000000" w:rsidRPr="00000000">
        <w:rPr>
          <w:rtl w:val="0"/>
        </w:rPr>
      </w:r>
    </w:p>
    <w:p w:rsidR="00000000" w:rsidDel="00000000" w:rsidP="00000000" w:rsidRDefault="00000000" w:rsidRPr="00000000" w14:paraId="00000016">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ind w:left="0" w:hanging="2"/>
        <w:rPr>
          <w:rFonts w:ascii="Calibri" w:cs="Calibri" w:eastAsia="Calibri" w:hAnsi="Calibri"/>
        </w:rPr>
      </w:pPr>
      <w:r w:rsidDel="00000000" w:rsidR="00000000" w:rsidRPr="00000000">
        <w:rPr>
          <w:rFonts w:ascii="Calibri" w:cs="Calibri" w:eastAsia="Calibri" w:hAnsi="Calibri"/>
          <w:rtl w:val="0"/>
        </w:rPr>
        <w:t xml:space="preserve">  2. Support students both in and outside of the classroom with interventions, providing     </w:t>
      </w:r>
    </w:p>
    <w:p w:rsidR="00000000" w:rsidDel="00000000" w:rsidP="00000000" w:rsidRDefault="00000000" w:rsidRPr="00000000" w14:paraId="00000018">
      <w:pPr>
        <w:ind w:left="0" w:hanging="2"/>
        <w:rPr>
          <w:rFonts w:ascii="Calibri" w:cs="Calibri" w:eastAsia="Calibri" w:hAnsi="Calibri"/>
        </w:rPr>
      </w:pPr>
      <w:r w:rsidDel="00000000" w:rsidR="00000000" w:rsidRPr="00000000">
        <w:rPr>
          <w:rFonts w:ascii="Calibri" w:cs="Calibri" w:eastAsia="Calibri" w:hAnsi="Calibri"/>
          <w:rtl w:val="0"/>
        </w:rPr>
        <w:t xml:space="preserve">     a timetabled intervention programme for identified pupils whose progress is either       </w:t>
      </w:r>
    </w:p>
    <w:p w:rsidR="00000000" w:rsidDel="00000000" w:rsidP="00000000" w:rsidRDefault="00000000" w:rsidRPr="00000000" w14:paraId="00000019">
      <w:pPr>
        <w:ind w:left="0" w:hanging="2"/>
        <w:rPr>
          <w:rFonts w:ascii="Calibri" w:cs="Calibri" w:eastAsia="Calibri" w:hAnsi="Calibri"/>
        </w:rPr>
      </w:pPr>
      <w:r w:rsidDel="00000000" w:rsidR="00000000" w:rsidRPr="00000000">
        <w:rPr>
          <w:rFonts w:ascii="Calibri" w:cs="Calibri" w:eastAsia="Calibri" w:hAnsi="Calibri"/>
          <w:rtl w:val="0"/>
        </w:rPr>
        <w:t xml:space="preserve">     below the target set or for those who would benefit from additional support due to  </w:t>
      </w:r>
    </w:p>
    <w:p w:rsidR="00000000" w:rsidDel="00000000" w:rsidP="00000000" w:rsidRDefault="00000000" w:rsidRPr="00000000" w14:paraId="0000001A">
      <w:pPr>
        <w:ind w:left="0" w:hanging="2"/>
        <w:rPr>
          <w:rFonts w:ascii="Calibri" w:cs="Calibri" w:eastAsia="Calibri" w:hAnsi="Calibri"/>
        </w:rPr>
      </w:pPr>
      <w:r w:rsidDel="00000000" w:rsidR="00000000" w:rsidRPr="00000000">
        <w:rPr>
          <w:rFonts w:ascii="Calibri" w:cs="Calibri" w:eastAsia="Calibri" w:hAnsi="Calibri"/>
          <w:rtl w:val="0"/>
        </w:rPr>
        <w:t xml:space="preserve">     specific difficulties in line with the provision on their EHCPs.</w:t>
      </w:r>
    </w:p>
    <w:p w:rsidR="00000000" w:rsidDel="00000000" w:rsidP="00000000" w:rsidRDefault="00000000" w:rsidRPr="00000000" w14:paraId="0000001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0" w:hanging="2"/>
        <w:rPr>
          <w:rFonts w:ascii="Calibri" w:cs="Calibri" w:eastAsia="Calibri" w:hAnsi="Calibri"/>
        </w:rPr>
      </w:pPr>
      <w:r w:rsidDel="00000000" w:rsidR="00000000" w:rsidRPr="00000000">
        <w:rPr>
          <w:rFonts w:ascii="Calibri" w:cs="Calibri" w:eastAsia="Calibri" w:hAnsi="Calibri"/>
          <w:rtl w:val="0"/>
        </w:rPr>
        <w:t xml:space="preserve">3. Work 1:1 and with small groups of pupils on intervention programmes such as Lego </w:t>
      </w:r>
    </w:p>
    <w:p w:rsidR="00000000" w:rsidDel="00000000" w:rsidP="00000000" w:rsidRDefault="00000000" w:rsidRPr="00000000" w14:paraId="0000001F">
      <w:pPr>
        <w:ind w:left="0" w:hanging="2"/>
        <w:rPr>
          <w:rFonts w:ascii="Calibri" w:cs="Calibri" w:eastAsia="Calibri" w:hAnsi="Calibri"/>
        </w:rPr>
      </w:pPr>
      <w:r w:rsidDel="00000000" w:rsidR="00000000" w:rsidRPr="00000000">
        <w:rPr>
          <w:rFonts w:ascii="Calibri" w:cs="Calibri" w:eastAsia="Calibri" w:hAnsi="Calibri"/>
          <w:rtl w:val="0"/>
        </w:rPr>
        <w:t xml:space="preserve">    Therapy, Jump Ahead, Sensory Circuits, Social Skills Groups, Targeted Language </w:t>
      </w:r>
    </w:p>
    <w:p w:rsidR="00000000" w:rsidDel="00000000" w:rsidP="00000000" w:rsidRDefault="00000000" w:rsidRPr="00000000" w14:paraId="00000020">
      <w:pPr>
        <w:ind w:left="0" w:hanging="2"/>
        <w:rPr>
          <w:rFonts w:ascii="Calibri" w:cs="Calibri" w:eastAsia="Calibri" w:hAnsi="Calibri"/>
        </w:rPr>
      </w:pPr>
      <w:r w:rsidDel="00000000" w:rsidR="00000000" w:rsidRPr="00000000">
        <w:rPr>
          <w:rFonts w:ascii="Calibri" w:cs="Calibri" w:eastAsia="Calibri" w:hAnsi="Calibri"/>
          <w:rtl w:val="0"/>
        </w:rPr>
        <w:t xml:space="preserve">    sessions and Zones of Regulation. </w:t>
      </w:r>
    </w:p>
    <w:p w:rsidR="00000000" w:rsidDel="00000000" w:rsidP="00000000" w:rsidRDefault="00000000" w:rsidRPr="00000000" w14:paraId="0000002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3">
      <w:pPr>
        <w:ind w:left="0" w:hanging="2"/>
        <w:rPr>
          <w:rFonts w:ascii="Calibri" w:cs="Calibri" w:eastAsia="Calibri" w:hAnsi="Calibri"/>
        </w:rPr>
      </w:pPr>
      <w:r w:rsidDel="00000000" w:rsidR="00000000" w:rsidRPr="00000000">
        <w:rPr>
          <w:rFonts w:ascii="Calibri" w:cs="Calibri" w:eastAsia="Calibri" w:hAnsi="Calibri"/>
          <w:rtl w:val="0"/>
        </w:rPr>
        <w:t xml:space="preserve">4. Keep accurate electronic records of assessments and progress data in line with the </w:t>
      </w:r>
    </w:p>
    <w:p w:rsidR="00000000" w:rsidDel="00000000" w:rsidP="00000000" w:rsidRDefault="00000000" w:rsidRPr="00000000" w14:paraId="00000024">
      <w:pPr>
        <w:ind w:left="0" w:hanging="2"/>
        <w:rPr>
          <w:rFonts w:ascii="Calibri" w:cs="Calibri" w:eastAsia="Calibri" w:hAnsi="Calibri"/>
        </w:rPr>
      </w:pPr>
      <w:r w:rsidDel="00000000" w:rsidR="00000000" w:rsidRPr="00000000">
        <w:rPr>
          <w:rFonts w:ascii="Calibri" w:cs="Calibri" w:eastAsia="Calibri" w:hAnsi="Calibri"/>
          <w:rtl w:val="0"/>
        </w:rPr>
        <w:t xml:space="preserve">    agreed school systems.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8">
      <w:pPr>
        <w:ind w:left="0" w:hanging="2"/>
        <w:rPr>
          <w:rFonts w:ascii="Calibri" w:cs="Calibri" w:eastAsia="Calibri" w:hAnsi="Calibri"/>
        </w:rPr>
      </w:pPr>
      <w:r w:rsidDel="00000000" w:rsidR="00000000" w:rsidRPr="00000000">
        <w:rPr>
          <w:rFonts w:ascii="Calibri" w:cs="Calibri" w:eastAsia="Calibri" w:hAnsi="Calibri"/>
          <w:rtl w:val="0"/>
        </w:rPr>
        <w:t xml:space="preserve">5.  Provide advice and guidance to teaching staff and parents as needed.</w:t>
      </w:r>
    </w:p>
    <w:p w:rsidR="00000000" w:rsidDel="00000000" w:rsidP="00000000" w:rsidRDefault="00000000" w:rsidRPr="00000000" w14:paraId="0000002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B">
      <w:pPr>
        <w:ind w:left="0" w:hanging="2"/>
        <w:rPr>
          <w:rFonts w:ascii="Calibri" w:cs="Calibri" w:eastAsia="Calibri" w:hAnsi="Calibri"/>
        </w:rPr>
      </w:pPr>
      <w:r w:rsidDel="00000000" w:rsidR="00000000" w:rsidRPr="00000000">
        <w:rPr>
          <w:rFonts w:ascii="Calibri" w:cs="Calibri" w:eastAsia="Calibri" w:hAnsi="Calibri"/>
          <w:rtl w:val="0"/>
        </w:rPr>
        <w:t xml:space="preserve">6. Work collaboratively with teaching staff and other colleagues in managing behaviour </w:t>
      </w:r>
    </w:p>
    <w:p w:rsidR="00000000" w:rsidDel="00000000" w:rsidP="00000000" w:rsidRDefault="00000000" w:rsidRPr="00000000" w14:paraId="0000002C">
      <w:pPr>
        <w:ind w:left="0" w:hanging="2"/>
        <w:rPr>
          <w:rFonts w:ascii="Calibri" w:cs="Calibri" w:eastAsia="Calibri" w:hAnsi="Calibri"/>
        </w:rPr>
      </w:pPr>
      <w:r w:rsidDel="00000000" w:rsidR="00000000" w:rsidRPr="00000000">
        <w:rPr>
          <w:rFonts w:ascii="Calibri" w:cs="Calibri" w:eastAsia="Calibri" w:hAnsi="Calibri"/>
          <w:rtl w:val="0"/>
        </w:rPr>
        <w:t xml:space="preserve">    and encouraging pupils to make the right choices within the framework of the   </w:t>
      </w:r>
    </w:p>
    <w:p w:rsidR="00000000" w:rsidDel="00000000" w:rsidP="00000000" w:rsidRDefault="00000000" w:rsidRPr="00000000" w14:paraId="0000002D">
      <w:pPr>
        <w:ind w:left="0" w:hanging="2"/>
        <w:rPr>
          <w:rFonts w:ascii="Calibri" w:cs="Calibri" w:eastAsia="Calibri" w:hAnsi="Calibri"/>
        </w:rPr>
      </w:pPr>
      <w:r w:rsidDel="00000000" w:rsidR="00000000" w:rsidRPr="00000000">
        <w:rPr>
          <w:rFonts w:ascii="Calibri" w:cs="Calibri" w:eastAsia="Calibri" w:hAnsi="Calibri"/>
          <w:rtl w:val="0"/>
        </w:rPr>
        <w:t xml:space="preserve">     Behaviour Policy. </w:t>
      </w:r>
    </w:p>
    <w:p w:rsidR="00000000" w:rsidDel="00000000" w:rsidP="00000000" w:rsidRDefault="00000000" w:rsidRPr="00000000" w14:paraId="0000002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Motivate pupils to engage in learning tasks and model problem-solving skills in attempting difficult tasks and overcoming barriers to learning, therefore building resilience and perseverance skills.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whole school ethos of restorative practices and solution-focused work to support children and young people in making the right decisions and developing improved personal strategies for managing and modifying their own behaviour.</w:t>
      </w:r>
    </w:p>
    <w:p w:rsidR="00000000" w:rsidDel="00000000" w:rsidP="00000000" w:rsidRDefault="00000000" w:rsidRPr="00000000" w14:paraId="0000003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creation of stimulating and safe learning environments for all students as well as contributing to the overall professional appearance of the school building through displays and attention to student behaviour related to damage / graffiti.</w:t>
      </w:r>
    </w:p>
    <w:p w:rsidR="00000000" w:rsidDel="00000000" w:rsidP="00000000" w:rsidRDefault="00000000" w:rsidRPr="00000000" w14:paraId="0000003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Record management information in relation to behaviour and achievement on agreed school systems.</w:t>
      </w:r>
    </w:p>
    <w:p w:rsidR="00000000" w:rsidDel="00000000" w:rsidP="00000000" w:rsidRDefault="00000000" w:rsidRPr="00000000" w14:paraId="0000003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Attend daily briefing as well as other staff meetings and team training as directed by the Head Teachers.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A">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exciting learning environment for students with opportunities for broadening experiences and learning new skills.</w:t>
      </w:r>
    </w:p>
    <w:p w:rsidR="00000000" w:rsidDel="00000000" w:rsidP="00000000" w:rsidRDefault="00000000" w:rsidRPr="00000000" w14:paraId="0000003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Undertake supervisory duties during unstructured time in line with the team ethos of the school and any other reasonable duties as directed by the Head Teachers.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E">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Adhere to Team Teach procedures to ensure the health and safety of all pupils and staff.</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1" w:hanging="3"/>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0">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To engage with professional development and undertake tasks and responsibilities associated with the training completed. *</w:t>
      </w:r>
      <w:r w:rsidDel="00000000" w:rsidR="00000000" w:rsidRPr="00000000">
        <w:rPr>
          <w:rtl w:val="0"/>
        </w:rPr>
      </w:r>
    </w:p>
    <w:p w:rsidR="00000000" w:rsidDel="00000000" w:rsidP="00000000" w:rsidRDefault="00000000" w:rsidRPr="00000000" w14:paraId="0000004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numPr>
          <w:ilvl w:val="0"/>
          <w:numId w:val="1"/>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abide by the school's policies, including those relating to safeguarding, health and safety and equal opportunities.</w:t>
      </w:r>
    </w:p>
    <w:p w:rsidR="00000000" w:rsidDel="00000000" w:rsidP="00000000" w:rsidRDefault="00000000" w:rsidRPr="00000000" w14:paraId="00000043">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1"/>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undertake other reasonable duties which are consistent with both the needs of the school and commensurate with the role of the post holder.</w:t>
      </w:r>
    </w:p>
    <w:p w:rsidR="00000000" w:rsidDel="00000000" w:rsidP="00000000" w:rsidRDefault="00000000" w:rsidRPr="00000000" w14:paraId="00000045">
      <w:pPr>
        <w:ind w:left="0" w:hanging="2"/>
        <w:rPr/>
      </w:pPr>
      <w:r w:rsidDel="00000000" w:rsidR="00000000" w:rsidRPr="00000000">
        <w:rPr>
          <w:rtl w:val="0"/>
        </w:rPr>
      </w:r>
    </w:p>
    <w:p w:rsidR="00000000" w:rsidDel="00000000" w:rsidP="00000000" w:rsidRDefault="00000000" w:rsidRPr="00000000" w14:paraId="00000046">
      <w:pPr>
        <w:ind w:left="0" w:hanging="2"/>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i w:val="1"/>
          <w:rtl w:val="0"/>
        </w:rPr>
        <w:t xml:space="preserve">Staff who undertake Team Teach Instructor Training or First Aid training will be expected to fulfil the duties associated with these roles following completion of training and must undertake refreshers annually or bi-annually as required.</w:t>
      </w:r>
      <w:r w:rsidDel="00000000" w:rsidR="00000000" w:rsidRPr="00000000">
        <w:rPr>
          <w:rtl w:val="0"/>
        </w:rPr>
      </w:r>
    </w:p>
    <w:p w:rsidR="00000000" w:rsidDel="00000000" w:rsidP="00000000" w:rsidRDefault="00000000" w:rsidRPr="00000000" w14:paraId="00000047">
      <w:pPr>
        <w:ind w:left="0" w:hanging="2"/>
        <w:rPr/>
      </w:pPr>
      <w:r w:rsidDel="00000000" w:rsidR="00000000" w:rsidRPr="00000000">
        <w:rPr>
          <w:rtl w:val="0"/>
        </w:rPr>
      </w:r>
    </w:p>
    <w:p w:rsidR="00000000" w:rsidDel="00000000" w:rsidP="00000000" w:rsidRDefault="00000000" w:rsidRPr="00000000" w14:paraId="00000048">
      <w:pPr>
        <w:ind w:left="1" w:hanging="3"/>
        <w:rPr>
          <w:rFonts w:ascii="Calibri" w:cs="Calibri" w:eastAsia="Calibri" w:hAnsi="Calibri"/>
          <w:b w:val="1"/>
          <w:color w:val="0070c0"/>
          <w:sz w:val="28"/>
          <w:szCs w:val="28"/>
        </w:rPr>
      </w:pPr>
      <w:r w:rsidDel="00000000" w:rsidR="00000000" w:rsidRPr="00000000">
        <w:rPr>
          <w:rFonts w:ascii="Calibri" w:cs="Calibri" w:eastAsia="Calibri" w:hAnsi="Calibri"/>
          <w:b w:val="1"/>
          <w:color w:val="0070c0"/>
          <w:sz w:val="28"/>
          <w:szCs w:val="28"/>
          <w:rtl w:val="0"/>
        </w:rPr>
        <w:t xml:space="preserve">PERSON SPECIFICATION</w:t>
      </w:r>
    </w:p>
    <w:p w:rsidR="00000000" w:rsidDel="00000000" w:rsidP="00000000" w:rsidRDefault="00000000" w:rsidRPr="00000000" w14:paraId="00000049">
      <w:pPr>
        <w:ind w:left="1" w:hanging="3"/>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4A">
      <w:pPr>
        <w:ind w:left="1" w:hanging="3"/>
        <w:rPr>
          <w:rFonts w:ascii="Calibri" w:cs="Calibri" w:eastAsia="Calibri" w:hAnsi="Calibri"/>
          <w:b w:val="1"/>
          <w:color w:val="0070c0"/>
          <w:sz w:val="28"/>
          <w:szCs w:val="28"/>
        </w:rPr>
      </w:pPr>
      <w:r w:rsidDel="00000000" w:rsidR="00000000" w:rsidRPr="00000000">
        <w:rPr>
          <w:rtl w:val="0"/>
        </w:rPr>
      </w:r>
    </w:p>
    <w:p w:rsidR="00000000" w:rsidDel="00000000" w:rsidP="00000000" w:rsidRDefault="00000000" w:rsidRPr="00000000" w14:paraId="0000004B">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Experience of teaching SEN pupils within a whole class or small group with evidence of achieving successful outcomes in relation to progress and achievement.</w:t>
      </w:r>
    </w:p>
    <w:p w:rsidR="00000000" w:rsidDel="00000000" w:rsidP="00000000" w:rsidRDefault="00000000" w:rsidRPr="00000000" w14:paraId="0000004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F">
      <w:pPr>
        <w:ind w:left="0" w:hanging="2"/>
        <w:rPr>
          <w:rFonts w:ascii="Calibri" w:cs="Calibri" w:eastAsia="Calibri" w:hAnsi="Calibri"/>
        </w:rPr>
      </w:pPr>
      <w:r w:rsidDel="00000000" w:rsidR="00000000" w:rsidRPr="00000000">
        <w:rPr>
          <w:rFonts w:ascii="Calibri" w:cs="Calibri" w:eastAsia="Calibri" w:hAnsi="Calibri"/>
          <w:rtl w:val="0"/>
        </w:rPr>
        <w:t xml:space="preserve">        2.  Experience of working effectively with disaffected pupils who display emotional   </w:t>
      </w:r>
    </w:p>
    <w:p w:rsidR="00000000" w:rsidDel="00000000" w:rsidP="00000000" w:rsidRDefault="00000000" w:rsidRPr="00000000" w14:paraId="00000050">
      <w:pPr>
        <w:ind w:left="0" w:hanging="2"/>
        <w:rPr>
          <w:rFonts w:ascii="Calibri" w:cs="Calibri" w:eastAsia="Calibri" w:hAnsi="Calibri"/>
        </w:rPr>
      </w:pPr>
      <w:r w:rsidDel="00000000" w:rsidR="00000000" w:rsidRPr="00000000">
        <w:rPr>
          <w:rFonts w:ascii="Calibri" w:cs="Calibri" w:eastAsia="Calibri" w:hAnsi="Calibri"/>
          <w:rtl w:val="0"/>
        </w:rPr>
        <w:t xml:space="preserve">              and behavioural difficulties and/or on the autistic spectrum and to evidence          progress and outcomes for those pupils. </w:t>
      </w:r>
    </w:p>
    <w:p w:rsidR="00000000" w:rsidDel="00000000" w:rsidP="00000000" w:rsidRDefault="00000000" w:rsidRPr="00000000" w14:paraId="0000005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2">
      <w:pPr>
        <w:numPr>
          <w:ilvl w:val="0"/>
          <w:numId w:val="3"/>
        </w:numPr>
        <w:ind w:left="0" w:hanging="2"/>
        <w:rPr>
          <w:rFonts w:ascii="Calibri" w:cs="Calibri" w:eastAsia="Calibri" w:hAnsi="Calibri"/>
        </w:rPr>
      </w:pPr>
      <w:r w:rsidDel="00000000" w:rsidR="00000000" w:rsidRPr="00000000">
        <w:rPr>
          <w:rFonts w:ascii="Calibri" w:cs="Calibri" w:eastAsia="Calibri" w:hAnsi="Calibri"/>
          <w:rtl w:val="0"/>
        </w:rPr>
        <w:t xml:space="preserve">Ability to engage pupils positively whilst maintaining consistent boundaries.</w:t>
      </w:r>
    </w:p>
    <w:p w:rsidR="00000000" w:rsidDel="00000000" w:rsidP="00000000" w:rsidRDefault="00000000" w:rsidRPr="00000000" w14:paraId="0000005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0"/>
          <w:numId w:val="3"/>
        </w:numPr>
        <w:ind w:left="0" w:hanging="2"/>
        <w:rPr>
          <w:rFonts w:ascii="Calibri" w:cs="Calibri" w:eastAsia="Calibri" w:hAnsi="Calibri"/>
        </w:rPr>
      </w:pPr>
      <w:r w:rsidDel="00000000" w:rsidR="00000000" w:rsidRPr="00000000">
        <w:rPr>
          <w:rFonts w:ascii="Calibri" w:cs="Calibri" w:eastAsia="Calibri" w:hAnsi="Calibri"/>
          <w:rtl w:val="0"/>
        </w:rPr>
        <w:t xml:space="preserve">Confidence in managing highly challenging behaviour independently and ability to resolve issues independently, showing experience in supporting young people in addressing their behavioural barriers to learning and reintegration beyond school.</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6">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 parents, young people, Speech and Language Therapist, Occupational Therapist and other agencies.</w:t>
      </w:r>
    </w:p>
    <w:p w:rsidR="00000000" w:rsidDel="00000000" w:rsidP="00000000" w:rsidRDefault="00000000" w:rsidRPr="00000000" w14:paraId="00000057">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Knowledge of a range of additional educational needs that may affect the learning, emotional welfare and behaviour of young people and evidence of strategies to overcome these and support inclusion – for example Zones of Regulation.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B">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Experience in developing and delivering a range of personalized interventions.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D">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F">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Understanding of restorative justice practices/approaches used in a classroom setting or willingness to undertake training in order to adopt this approach.</w:t>
      </w:r>
    </w:p>
    <w:p w:rsidR="00000000" w:rsidDel="00000000" w:rsidP="00000000" w:rsidRDefault="00000000" w:rsidRPr="00000000" w14:paraId="00000061">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Experience of effective team working.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4">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Willingness to be flexible and responsive to individual student’s needs but able to work within the framework of consistent, agreed approaches.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6">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8">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Strong personal boundaries in relation to self-management and interaction with others.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A">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Willlingness to undertake training in behaviour management including Team Teach.</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C">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Ability to demonstrate confidence, resilience and perseverance.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E">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Ability to be flexible and cope with changing priorities and demands.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0">
      <w:pPr>
        <w:numPr>
          <w:ilvl w:val="0"/>
          <w:numId w:val="3"/>
        </w:numPr>
        <w:ind w:left="0" w:hanging="2"/>
        <w:jc w:val="both"/>
        <w:rPr>
          <w:rFonts w:ascii="Calibri" w:cs="Calibri" w:eastAsia="Calibri" w:hAnsi="Calibri"/>
        </w:rPr>
      </w:pPr>
      <w:r w:rsidDel="00000000" w:rsidR="00000000" w:rsidRPr="00000000">
        <w:rPr>
          <w:rFonts w:ascii="Calibri" w:cs="Calibri" w:eastAsia="Calibri" w:hAnsi="Calibri"/>
          <w:rtl w:val="0"/>
        </w:rPr>
        <w:t xml:space="preserve">Basic IT skills and willingness to engage in further training and support to be able to use management information systems.</w:t>
      </w:r>
    </w:p>
    <w:p w:rsidR="00000000" w:rsidDel="00000000" w:rsidP="00000000" w:rsidRDefault="00000000" w:rsidRPr="00000000" w14:paraId="00000071">
      <w:pPr>
        <w:ind w:left="0" w:hanging="2"/>
        <w:rPr/>
      </w:pPr>
      <w:r w:rsidDel="00000000" w:rsidR="00000000" w:rsidRPr="00000000">
        <w:rPr>
          <w:rtl w:val="0"/>
        </w:rPr>
      </w:r>
    </w:p>
    <w:p w:rsidR="00000000" w:rsidDel="00000000" w:rsidP="00000000" w:rsidRDefault="00000000" w:rsidRPr="00000000" w14:paraId="00000072">
      <w:pPr>
        <w:numPr>
          <w:ilvl w:val="0"/>
          <w:numId w:val="3"/>
        </w:numPr>
        <w:ind w:left="0" w:hanging="2"/>
        <w:rPr>
          <w:rFonts w:ascii="Calibri" w:cs="Calibri" w:eastAsia="Calibri" w:hAnsi="Calibri"/>
        </w:rPr>
      </w:pPr>
      <w:r w:rsidDel="00000000" w:rsidR="00000000" w:rsidRPr="00000000">
        <w:rPr>
          <w:rFonts w:ascii="Calibri" w:cs="Calibri" w:eastAsia="Calibri" w:hAnsi="Calibri"/>
          <w:rtl w:val="0"/>
        </w:rPr>
        <w:t xml:space="preserve">A firm grasp of the importance of confidentiality and the duties of education professionals in relation to safeguarding concerns.</w:t>
      </w:r>
    </w:p>
    <w:p w:rsidR="00000000" w:rsidDel="00000000" w:rsidP="00000000" w:rsidRDefault="00000000" w:rsidRPr="00000000" w14:paraId="0000007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0"/>
          <w:numId w:val="3"/>
        </w:numPr>
        <w:ind w:left="0" w:hanging="2"/>
        <w:rPr>
          <w:rFonts w:ascii="Calibri" w:cs="Calibri" w:eastAsia="Calibri" w:hAnsi="Calibri"/>
        </w:rPr>
      </w:pPr>
      <w:r w:rsidDel="00000000" w:rsidR="00000000" w:rsidRPr="00000000">
        <w:rPr>
          <w:rFonts w:ascii="Calibri" w:cs="Calibri" w:eastAsia="Calibri" w:hAnsi="Calibri"/>
          <w:rtl w:val="0"/>
        </w:rPr>
        <w:t xml:space="preserve">Recent experience of working effectively with other professionals within a classroom setting.</w:t>
      </w:r>
    </w:p>
    <w:p w:rsidR="00000000" w:rsidDel="00000000" w:rsidP="00000000" w:rsidRDefault="00000000" w:rsidRPr="00000000" w14:paraId="0000007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77">
      <w:pPr>
        <w:ind w:left="0" w:hanging="2"/>
        <w:rPr>
          <w:rFonts w:ascii="Calibri" w:cs="Calibri" w:eastAsia="Calibri" w:hAnsi="Calibri"/>
        </w:rPr>
      </w:pPr>
      <w:r w:rsidDel="00000000" w:rsidR="00000000" w:rsidRPr="00000000">
        <w:rPr>
          <w:rFonts w:ascii="Calibri" w:cs="Calibri" w:eastAsia="Calibri" w:hAnsi="Calibri"/>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78">
      <w:pPr>
        <w:ind w:left="0" w:hanging="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pPr>
      <w:ind w:left="720"/>
    </w:pPr>
    <w:rPr>
      <w:rFonts w:ascii="Times New Roman" w:cs="Times New Roman" w:hAnsi="Times New Roman"/>
      <w:sz w:val="20"/>
      <w:szCs w:val="20"/>
      <w:lang w:eastAsia="en-GB" w:val="en-GB"/>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EwmIDimXix48pVAMZpcPkjdqw==">CgMxLjAyCGguZ2pkZ3hzOAByITFCcV8yMXliN1lTanFMd25pVldFbTI5bWxzeS1RUWZQMg==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2024-06-14T11:38:00Z</dcterms:created>
  <dc:creator>The Headteacher</dc:creator>
</cp:coreProperties>
</file>