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683D5" w14:textId="77777777" w:rsidR="00E83670" w:rsidRPr="000E4181" w:rsidRDefault="00E83670">
      <w:pPr>
        <w:spacing w:after="0" w:line="259" w:lineRule="auto"/>
        <w:ind w:left="0" w:firstLine="0"/>
        <w:jc w:val="right"/>
        <w:rPr>
          <w:sz w:val="24"/>
          <w:szCs w:val="24"/>
        </w:rPr>
      </w:pPr>
    </w:p>
    <w:tbl>
      <w:tblPr>
        <w:tblStyle w:val="TableGrid"/>
        <w:tblW w:w="8789" w:type="dxa"/>
        <w:tblInd w:w="0" w:type="dxa"/>
        <w:tblLook w:val="04A0" w:firstRow="1" w:lastRow="0" w:firstColumn="1" w:lastColumn="0" w:noHBand="0" w:noVBand="1"/>
      </w:tblPr>
      <w:tblGrid>
        <w:gridCol w:w="2835"/>
        <w:gridCol w:w="5954"/>
      </w:tblGrid>
      <w:tr w:rsidR="00043F41" w:rsidRPr="000E4181" w14:paraId="755364E5" w14:textId="77777777" w:rsidTr="00A2432D">
        <w:trPr>
          <w:trHeight w:val="508"/>
        </w:trPr>
        <w:tc>
          <w:tcPr>
            <w:tcW w:w="2835" w:type="dxa"/>
          </w:tcPr>
          <w:p w14:paraId="7DCC7E62" w14:textId="77777777" w:rsidR="00043F41" w:rsidRPr="000E4181" w:rsidRDefault="00071FBB">
            <w:pPr>
              <w:spacing w:after="0" w:line="259" w:lineRule="auto"/>
              <w:ind w:left="0" w:firstLine="0"/>
              <w:rPr>
                <w:sz w:val="24"/>
                <w:szCs w:val="24"/>
              </w:rPr>
            </w:pPr>
            <w:r w:rsidRPr="000E4181">
              <w:rPr>
                <w:b/>
                <w:sz w:val="24"/>
                <w:szCs w:val="24"/>
              </w:rPr>
              <w:t>Job Description for:</w:t>
            </w:r>
            <w:r w:rsidRPr="000E4181">
              <w:rPr>
                <w:sz w:val="24"/>
                <w:szCs w:val="24"/>
              </w:rPr>
              <w:t xml:space="preserve"> </w:t>
            </w:r>
          </w:p>
          <w:p w14:paraId="2919670B" w14:textId="77777777" w:rsidR="00043F41" w:rsidRPr="000E4181" w:rsidRDefault="00071FBB">
            <w:pPr>
              <w:spacing w:after="0" w:line="259" w:lineRule="auto"/>
              <w:ind w:left="0" w:firstLine="0"/>
              <w:rPr>
                <w:sz w:val="24"/>
                <w:szCs w:val="24"/>
              </w:rPr>
            </w:pPr>
            <w:r w:rsidRPr="000E4181">
              <w:rPr>
                <w:b/>
                <w:sz w:val="24"/>
                <w:szCs w:val="24"/>
              </w:rPr>
              <w:t xml:space="preserve"> </w:t>
            </w:r>
          </w:p>
        </w:tc>
        <w:tc>
          <w:tcPr>
            <w:tcW w:w="5954" w:type="dxa"/>
          </w:tcPr>
          <w:p w14:paraId="4E92EB22" w14:textId="430E5AC3" w:rsidR="00043F41" w:rsidRPr="000E4181" w:rsidRDefault="00EC06C5">
            <w:pPr>
              <w:spacing w:after="0" w:line="259" w:lineRule="auto"/>
              <w:ind w:left="0" w:firstLine="0"/>
              <w:rPr>
                <w:sz w:val="24"/>
                <w:szCs w:val="24"/>
              </w:rPr>
            </w:pPr>
            <w:r w:rsidRPr="00EC06C5">
              <w:rPr>
                <w:rFonts w:eastAsia="Times New Roman"/>
                <w:sz w:val="24"/>
                <w:szCs w:val="24"/>
              </w:rPr>
              <w:t>Training &amp; Employment Advisor</w:t>
            </w:r>
          </w:p>
        </w:tc>
      </w:tr>
      <w:tr w:rsidR="00043F41" w:rsidRPr="000E4181" w14:paraId="2FC727F7" w14:textId="77777777" w:rsidTr="00A2432D">
        <w:trPr>
          <w:trHeight w:val="508"/>
        </w:trPr>
        <w:tc>
          <w:tcPr>
            <w:tcW w:w="2835" w:type="dxa"/>
          </w:tcPr>
          <w:p w14:paraId="1B529476" w14:textId="77777777" w:rsidR="00043F41" w:rsidRPr="000B7408" w:rsidRDefault="00071FBB">
            <w:pPr>
              <w:spacing w:after="0" w:line="259" w:lineRule="auto"/>
              <w:ind w:left="0" w:firstLine="0"/>
              <w:rPr>
                <w:sz w:val="24"/>
                <w:szCs w:val="24"/>
              </w:rPr>
            </w:pPr>
            <w:r w:rsidRPr="000B7408">
              <w:rPr>
                <w:b/>
                <w:sz w:val="24"/>
                <w:szCs w:val="24"/>
              </w:rPr>
              <w:t>Hours:</w:t>
            </w:r>
            <w:r w:rsidRPr="000B7408">
              <w:rPr>
                <w:sz w:val="24"/>
                <w:szCs w:val="24"/>
              </w:rPr>
              <w:t xml:space="preserve"> </w:t>
            </w:r>
          </w:p>
          <w:p w14:paraId="4A1642AA" w14:textId="77777777" w:rsidR="00043F41" w:rsidRPr="000B7408" w:rsidRDefault="00071FBB">
            <w:pPr>
              <w:spacing w:after="0" w:line="259" w:lineRule="auto"/>
              <w:ind w:left="0" w:firstLine="0"/>
              <w:rPr>
                <w:sz w:val="24"/>
                <w:szCs w:val="24"/>
              </w:rPr>
            </w:pPr>
            <w:r w:rsidRPr="000B7408">
              <w:rPr>
                <w:sz w:val="24"/>
                <w:szCs w:val="24"/>
              </w:rPr>
              <w:t xml:space="preserve"> </w:t>
            </w:r>
          </w:p>
        </w:tc>
        <w:tc>
          <w:tcPr>
            <w:tcW w:w="5954" w:type="dxa"/>
          </w:tcPr>
          <w:p w14:paraId="53085EC1" w14:textId="6E0284A6" w:rsidR="00043F41" w:rsidRPr="000B7408" w:rsidRDefault="00071FBB">
            <w:pPr>
              <w:spacing w:after="0" w:line="259" w:lineRule="auto"/>
              <w:ind w:left="0" w:firstLine="0"/>
              <w:rPr>
                <w:sz w:val="24"/>
                <w:szCs w:val="24"/>
              </w:rPr>
            </w:pPr>
            <w:r w:rsidRPr="000B7408">
              <w:rPr>
                <w:sz w:val="24"/>
                <w:szCs w:val="24"/>
              </w:rPr>
              <w:t xml:space="preserve">1 FTE </w:t>
            </w:r>
            <w:r w:rsidR="00EC06C5" w:rsidRPr="000B7408">
              <w:rPr>
                <w:sz w:val="24"/>
                <w:szCs w:val="24"/>
              </w:rPr>
              <w:t>(E</w:t>
            </w:r>
            <w:r w:rsidR="00EC06C5" w:rsidRPr="000B7408">
              <w:t>nding November 2024)</w:t>
            </w:r>
          </w:p>
          <w:p w14:paraId="0327FAA4" w14:textId="77777777" w:rsidR="00863C3D" w:rsidRPr="000B7408" w:rsidRDefault="00863C3D">
            <w:pPr>
              <w:spacing w:after="0" w:line="259" w:lineRule="auto"/>
              <w:ind w:left="0" w:firstLine="0"/>
              <w:rPr>
                <w:sz w:val="24"/>
                <w:szCs w:val="24"/>
              </w:rPr>
            </w:pPr>
          </w:p>
        </w:tc>
      </w:tr>
      <w:tr w:rsidR="00863C3D" w:rsidRPr="000E4181" w14:paraId="32F27986" w14:textId="77777777" w:rsidTr="00A2432D">
        <w:trPr>
          <w:trHeight w:val="249"/>
        </w:trPr>
        <w:tc>
          <w:tcPr>
            <w:tcW w:w="2835" w:type="dxa"/>
          </w:tcPr>
          <w:p w14:paraId="06550607" w14:textId="77777777" w:rsidR="00863C3D" w:rsidRPr="000B7408" w:rsidRDefault="00863C3D" w:rsidP="00D36AD2">
            <w:pPr>
              <w:spacing w:after="0" w:line="259" w:lineRule="auto"/>
              <w:ind w:left="0" w:firstLine="0"/>
              <w:jc w:val="both"/>
              <w:rPr>
                <w:b/>
                <w:sz w:val="24"/>
                <w:szCs w:val="24"/>
              </w:rPr>
            </w:pPr>
            <w:r w:rsidRPr="000B7408">
              <w:rPr>
                <w:b/>
                <w:sz w:val="24"/>
                <w:szCs w:val="24"/>
              </w:rPr>
              <w:t>Salary:</w:t>
            </w:r>
          </w:p>
        </w:tc>
        <w:tc>
          <w:tcPr>
            <w:tcW w:w="5954" w:type="dxa"/>
          </w:tcPr>
          <w:p w14:paraId="06D4F61D" w14:textId="075DD4C6" w:rsidR="00863C3D" w:rsidRPr="000B7408" w:rsidRDefault="00CF165C" w:rsidP="00D36AD2">
            <w:pPr>
              <w:spacing w:after="0" w:line="259" w:lineRule="auto"/>
              <w:ind w:left="0" w:firstLine="0"/>
              <w:jc w:val="both"/>
              <w:rPr>
                <w:sz w:val="24"/>
                <w:szCs w:val="24"/>
              </w:rPr>
            </w:pPr>
            <w:r w:rsidRPr="000B7408">
              <w:rPr>
                <w:sz w:val="24"/>
                <w:szCs w:val="24"/>
              </w:rPr>
              <w:t>£</w:t>
            </w:r>
            <w:r w:rsidR="000B7408">
              <w:rPr>
                <w:sz w:val="24"/>
                <w:szCs w:val="24"/>
              </w:rPr>
              <w:t>29,159 – 31,829</w:t>
            </w:r>
          </w:p>
        </w:tc>
      </w:tr>
      <w:tr w:rsidR="00863C3D" w:rsidRPr="000E4181" w14:paraId="66E97FA1" w14:textId="77777777" w:rsidTr="00A2432D">
        <w:trPr>
          <w:trHeight w:val="249"/>
        </w:trPr>
        <w:tc>
          <w:tcPr>
            <w:tcW w:w="2835" w:type="dxa"/>
          </w:tcPr>
          <w:p w14:paraId="1B2CCBFE" w14:textId="77777777" w:rsidR="00863C3D" w:rsidRPr="000B7408" w:rsidRDefault="00863C3D">
            <w:pPr>
              <w:spacing w:after="0" w:line="259" w:lineRule="auto"/>
              <w:ind w:left="0" w:firstLine="0"/>
              <w:rPr>
                <w:b/>
                <w:sz w:val="24"/>
                <w:szCs w:val="24"/>
              </w:rPr>
            </w:pPr>
          </w:p>
        </w:tc>
        <w:tc>
          <w:tcPr>
            <w:tcW w:w="5954" w:type="dxa"/>
          </w:tcPr>
          <w:p w14:paraId="209A9F99" w14:textId="77777777" w:rsidR="00863C3D" w:rsidRPr="000B7408" w:rsidRDefault="00863C3D" w:rsidP="002318CE">
            <w:pPr>
              <w:spacing w:after="0" w:line="259" w:lineRule="auto"/>
              <w:ind w:left="0" w:firstLine="0"/>
              <w:jc w:val="both"/>
              <w:rPr>
                <w:sz w:val="24"/>
                <w:szCs w:val="24"/>
              </w:rPr>
            </w:pPr>
          </w:p>
        </w:tc>
      </w:tr>
      <w:tr w:rsidR="00863C3D" w:rsidRPr="000E4181" w14:paraId="18F83284" w14:textId="77777777" w:rsidTr="00A2432D">
        <w:trPr>
          <w:trHeight w:val="249"/>
        </w:trPr>
        <w:tc>
          <w:tcPr>
            <w:tcW w:w="2835" w:type="dxa"/>
          </w:tcPr>
          <w:p w14:paraId="26D23588" w14:textId="77777777" w:rsidR="00863C3D" w:rsidRPr="000B7408" w:rsidRDefault="00863C3D">
            <w:pPr>
              <w:spacing w:after="0" w:line="259" w:lineRule="auto"/>
              <w:ind w:left="0" w:firstLine="0"/>
              <w:rPr>
                <w:b/>
                <w:sz w:val="24"/>
                <w:szCs w:val="24"/>
              </w:rPr>
            </w:pPr>
            <w:r w:rsidRPr="000B7408">
              <w:rPr>
                <w:b/>
                <w:sz w:val="24"/>
                <w:szCs w:val="24"/>
              </w:rPr>
              <w:t>Spine point:</w:t>
            </w:r>
          </w:p>
        </w:tc>
        <w:tc>
          <w:tcPr>
            <w:tcW w:w="5954" w:type="dxa"/>
          </w:tcPr>
          <w:p w14:paraId="695C676A" w14:textId="4A07DE36" w:rsidR="00863C3D" w:rsidRPr="000B7408" w:rsidRDefault="000B7408" w:rsidP="002318CE">
            <w:pPr>
              <w:spacing w:after="0" w:line="259" w:lineRule="auto"/>
              <w:ind w:left="0" w:firstLine="0"/>
              <w:jc w:val="both"/>
              <w:rPr>
                <w:sz w:val="24"/>
                <w:szCs w:val="24"/>
              </w:rPr>
            </w:pPr>
            <w:r>
              <w:rPr>
                <w:sz w:val="24"/>
                <w:szCs w:val="24"/>
              </w:rPr>
              <w:t>23-26</w:t>
            </w:r>
          </w:p>
        </w:tc>
      </w:tr>
      <w:tr w:rsidR="00863C3D" w:rsidRPr="000E4181" w14:paraId="3789368D" w14:textId="77777777" w:rsidTr="00A2432D">
        <w:trPr>
          <w:trHeight w:val="249"/>
        </w:trPr>
        <w:tc>
          <w:tcPr>
            <w:tcW w:w="2835" w:type="dxa"/>
          </w:tcPr>
          <w:p w14:paraId="04B69FBD" w14:textId="77777777" w:rsidR="00863C3D" w:rsidRPr="000E4181" w:rsidRDefault="00863C3D">
            <w:pPr>
              <w:spacing w:after="0" w:line="259" w:lineRule="auto"/>
              <w:ind w:left="0" w:firstLine="0"/>
              <w:rPr>
                <w:b/>
                <w:sz w:val="24"/>
                <w:szCs w:val="24"/>
              </w:rPr>
            </w:pPr>
          </w:p>
        </w:tc>
        <w:tc>
          <w:tcPr>
            <w:tcW w:w="5954" w:type="dxa"/>
          </w:tcPr>
          <w:p w14:paraId="6D1AC876" w14:textId="77777777" w:rsidR="00863C3D" w:rsidRPr="000E4181" w:rsidRDefault="00863C3D" w:rsidP="002318CE">
            <w:pPr>
              <w:spacing w:after="0" w:line="259" w:lineRule="auto"/>
              <w:ind w:left="0" w:firstLine="0"/>
              <w:jc w:val="both"/>
              <w:rPr>
                <w:sz w:val="24"/>
                <w:szCs w:val="24"/>
              </w:rPr>
            </w:pPr>
          </w:p>
        </w:tc>
      </w:tr>
      <w:tr w:rsidR="00863C3D" w:rsidRPr="000E4181" w14:paraId="2A9E70D8" w14:textId="77777777" w:rsidTr="00A2432D">
        <w:trPr>
          <w:trHeight w:val="249"/>
        </w:trPr>
        <w:tc>
          <w:tcPr>
            <w:tcW w:w="2835" w:type="dxa"/>
          </w:tcPr>
          <w:p w14:paraId="25FE976A" w14:textId="77777777" w:rsidR="00863C3D" w:rsidRPr="000E4181" w:rsidRDefault="00863C3D">
            <w:pPr>
              <w:spacing w:after="0" w:line="259" w:lineRule="auto"/>
              <w:ind w:left="0" w:firstLine="0"/>
              <w:rPr>
                <w:b/>
                <w:sz w:val="24"/>
                <w:szCs w:val="24"/>
              </w:rPr>
            </w:pPr>
            <w:r>
              <w:rPr>
                <w:b/>
                <w:sz w:val="24"/>
                <w:szCs w:val="24"/>
              </w:rPr>
              <w:t>Location:</w:t>
            </w:r>
          </w:p>
        </w:tc>
        <w:tc>
          <w:tcPr>
            <w:tcW w:w="5954" w:type="dxa"/>
          </w:tcPr>
          <w:p w14:paraId="33038F55" w14:textId="409F1E07" w:rsidR="00863C3D" w:rsidRPr="000E4181" w:rsidRDefault="007873D1" w:rsidP="002318CE">
            <w:pPr>
              <w:spacing w:after="0" w:line="259" w:lineRule="auto"/>
              <w:ind w:left="0" w:firstLine="0"/>
              <w:jc w:val="both"/>
              <w:rPr>
                <w:sz w:val="24"/>
                <w:szCs w:val="24"/>
              </w:rPr>
            </w:pPr>
            <w:r>
              <w:rPr>
                <w:sz w:val="24"/>
                <w:szCs w:val="24"/>
              </w:rPr>
              <w:t xml:space="preserve">Orpington Campus </w:t>
            </w:r>
            <w:r w:rsidR="0020353A">
              <w:t>Good Works Bromley</w:t>
            </w:r>
          </w:p>
        </w:tc>
      </w:tr>
      <w:tr w:rsidR="00863C3D" w:rsidRPr="000E4181" w14:paraId="628DA8E0" w14:textId="77777777" w:rsidTr="00A2432D">
        <w:trPr>
          <w:trHeight w:val="249"/>
        </w:trPr>
        <w:tc>
          <w:tcPr>
            <w:tcW w:w="2835" w:type="dxa"/>
          </w:tcPr>
          <w:p w14:paraId="1B5BD474" w14:textId="77777777" w:rsidR="00863C3D" w:rsidRPr="000E4181" w:rsidRDefault="00863C3D">
            <w:pPr>
              <w:spacing w:after="0" w:line="259" w:lineRule="auto"/>
              <w:ind w:left="0" w:firstLine="0"/>
              <w:rPr>
                <w:b/>
                <w:sz w:val="24"/>
                <w:szCs w:val="24"/>
              </w:rPr>
            </w:pPr>
          </w:p>
        </w:tc>
        <w:tc>
          <w:tcPr>
            <w:tcW w:w="5954" w:type="dxa"/>
          </w:tcPr>
          <w:p w14:paraId="2CF232A5" w14:textId="77777777" w:rsidR="00863C3D" w:rsidRPr="000E4181" w:rsidRDefault="00863C3D" w:rsidP="002318CE">
            <w:pPr>
              <w:spacing w:after="0" w:line="259" w:lineRule="auto"/>
              <w:ind w:left="0" w:firstLine="0"/>
              <w:jc w:val="both"/>
              <w:rPr>
                <w:sz w:val="24"/>
                <w:szCs w:val="24"/>
              </w:rPr>
            </w:pPr>
          </w:p>
        </w:tc>
      </w:tr>
      <w:tr w:rsidR="00043F41" w:rsidRPr="000E4181" w14:paraId="4122BEC5" w14:textId="77777777" w:rsidTr="00A2432D">
        <w:trPr>
          <w:trHeight w:val="249"/>
        </w:trPr>
        <w:tc>
          <w:tcPr>
            <w:tcW w:w="2835" w:type="dxa"/>
          </w:tcPr>
          <w:p w14:paraId="6F947768" w14:textId="77777777" w:rsidR="00043F41" w:rsidRPr="000E4181" w:rsidRDefault="00071FBB">
            <w:pPr>
              <w:spacing w:after="0" w:line="259" w:lineRule="auto"/>
              <w:ind w:left="0" w:firstLine="0"/>
              <w:rPr>
                <w:sz w:val="24"/>
                <w:szCs w:val="24"/>
              </w:rPr>
            </w:pPr>
            <w:r w:rsidRPr="000E4181">
              <w:rPr>
                <w:b/>
                <w:sz w:val="24"/>
                <w:szCs w:val="24"/>
              </w:rPr>
              <w:t xml:space="preserve">Responsible to: </w:t>
            </w:r>
          </w:p>
        </w:tc>
        <w:tc>
          <w:tcPr>
            <w:tcW w:w="5954" w:type="dxa"/>
          </w:tcPr>
          <w:p w14:paraId="32E2C816" w14:textId="167E8DE5" w:rsidR="00B8593C" w:rsidRPr="000E4181" w:rsidRDefault="00AF76BE" w:rsidP="00A67EB7">
            <w:pPr>
              <w:spacing w:after="0" w:line="259" w:lineRule="auto"/>
              <w:ind w:left="0" w:firstLine="0"/>
              <w:jc w:val="both"/>
              <w:rPr>
                <w:sz w:val="24"/>
                <w:szCs w:val="24"/>
              </w:rPr>
            </w:pPr>
            <w:r>
              <w:rPr>
                <w:sz w:val="24"/>
                <w:szCs w:val="24"/>
              </w:rPr>
              <w:t xml:space="preserve">Good Work Bromley </w:t>
            </w:r>
            <w:r w:rsidR="00A67EB7">
              <w:rPr>
                <w:sz w:val="24"/>
                <w:szCs w:val="24"/>
              </w:rPr>
              <w:t xml:space="preserve">Project Manager </w:t>
            </w:r>
          </w:p>
        </w:tc>
      </w:tr>
    </w:tbl>
    <w:p w14:paraId="6CFD700B" w14:textId="77777777" w:rsidR="00E83670" w:rsidRPr="000E4181" w:rsidRDefault="00E83670">
      <w:pPr>
        <w:pStyle w:val="Heading1"/>
        <w:ind w:left="-5"/>
        <w:rPr>
          <w:sz w:val="24"/>
          <w:szCs w:val="24"/>
        </w:rPr>
      </w:pPr>
    </w:p>
    <w:p w14:paraId="51C04617" w14:textId="77777777" w:rsidR="00043F41" w:rsidRPr="000E4181" w:rsidRDefault="0053463F">
      <w:pPr>
        <w:spacing w:after="0" w:line="259" w:lineRule="auto"/>
        <w:ind w:left="-5"/>
        <w:rPr>
          <w:rFonts w:eastAsia="Times New Roman"/>
          <w:b/>
          <w:sz w:val="24"/>
          <w:szCs w:val="24"/>
        </w:rPr>
      </w:pPr>
      <w:r>
        <w:rPr>
          <w:rFonts w:eastAsia="Times New Roman"/>
          <w:b/>
          <w:sz w:val="24"/>
          <w:szCs w:val="24"/>
        </w:rPr>
        <w:t>The m</w:t>
      </w:r>
      <w:r w:rsidR="00D62083" w:rsidRPr="000E4181">
        <w:rPr>
          <w:rFonts w:eastAsia="Times New Roman"/>
          <w:b/>
          <w:sz w:val="24"/>
          <w:szCs w:val="24"/>
        </w:rPr>
        <w:t>ain purpose of the job</w:t>
      </w:r>
      <w:r w:rsidR="00071FBB" w:rsidRPr="000E4181">
        <w:rPr>
          <w:rFonts w:eastAsia="Times New Roman"/>
          <w:b/>
          <w:sz w:val="24"/>
          <w:szCs w:val="24"/>
        </w:rPr>
        <w:t xml:space="preserve">:   </w:t>
      </w:r>
    </w:p>
    <w:p w14:paraId="584DB001" w14:textId="77777777" w:rsidR="00D36AD2" w:rsidRDefault="00D36AD2">
      <w:pPr>
        <w:spacing w:after="0" w:line="259" w:lineRule="auto"/>
        <w:ind w:left="0" w:firstLine="0"/>
        <w:rPr>
          <w:rFonts w:eastAsia="Times New Roman"/>
          <w:sz w:val="24"/>
          <w:szCs w:val="24"/>
        </w:rPr>
      </w:pPr>
    </w:p>
    <w:p w14:paraId="7BB68204" w14:textId="086FEFFE" w:rsidR="00322DE4" w:rsidRDefault="002E21E7" w:rsidP="00322DE4">
      <w:pPr>
        <w:spacing w:after="0" w:line="259" w:lineRule="auto"/>
        <w:ind w:left="0" w:firstLine="0"/>
        <w:rPr>
          <w:rFonts w:eastAsia="Times New Roman"/>
          <w:sz w:val="24"/>
          <w:szCs w:val="24"/>
        </w:rPr>
      </w:pPr>
      <w:r w:rsidRPr="002E21E7">
        <w:rPr>
          <w:rFonts w:eastAsia="Times New Roman"/>
          <w:sz w:val="24"/>
          <w:szCs w:val="24"/>
        </w:rPr>
        <w:t xml:space="preserve">The main purpose of the Training &amp; Employment Advisor position is to collaborate with the Bromley Good Works Project manager and develop a high-quality training program in partnership with Bromley Jobcentre Plus. The role primarily involves supporting DWP Universal Credit customers by working closely with DWP Work Coaches and the College Skills Team. Training &amp; Employment Advisors will deliver a highly effective and independent career guidance service and training, making it essential for applicants to have qualifications and experience in the welfare-to-work industry. The core responsibilities include planning, organizing, and conducting training workshops and sessions, creating engaging training content, delivering effective presentations, and assessing participants' progress to ensure successful learning </w:t>
      </w:r>
      <w:r>
        <w:rPr>
          <w:rFonts w:eastAsia="Times New Roman"/>
          <w:sz w:val="24"/>
          <w:szCs w:val="24"/>
        </w:rPr>
        <w:t>and job outcomes.</w:t>
      </w:r>
    </w:p>
    <w:p w14:paraId="3D2EFB30" w14:textId="77777777" w:rsidR="002E21E7" w:rsidRDefault="002E21E7" w:rsidP="00322DE4">
      <w:pPr>
        <w:spacing w:after="0" w:line="259" w:lineRule="auto"/>
        <w:ind w:left="0" w:firstLine="0"/>
        <w:rPr>
          <w:rFonts w:eastAsia="Times New Roman"/>
          <w:sz w:val="24"/>
          <w:szCs w:val="24"/>
        </w:rPr>
      </w:pPr>
    </w:p>
    <w:p w14:paraId="2830A7A5" w14:textId="77777777" w:rsidR="00AA6A52" w:rsidRPr="00AA6A52" w:rsidRDefault="00AA6A52" w:rsidP="00AA6A52">
      <w:pPr>
        <w:spacing w:after="0" w:line="240" w:lineRule="auto"/>
        <w:rPr>
          <w:rFonts w:eastAsia="Times New Roman"/>
          <w:b/>
          <w:sz w:val="24"/>
          <w:szCs w:val="24"/>
        </w:rPr>
      </w:pPr>
      <w:r w:rsidRPr="00AA6A52">
        <w:rPr>
          <w:rFonts w:eastAsia="Times New Roman"/>
          <w:b/>
          <w:sz w:val="24"/>
          <w:szCs w:val="24"/>
        </w:rPr>
        <w:t>Duties and Responsibilities:</w:t>
      </w:r>
    </w:p>
    <w:p w14:paraId="6D9C38EF" w14:textId="77777777" w:rsidR="00AA6A52" w:rsidRPr="00AA6A52" w:rsidRDefault="00AA6A52" w:rsidP="00AA6A52">
      <w:pPr>
        <w:spacing w:after="0" w:line="240" w:lineRule="auto"/>
        <w:rPr>
          <w:rFonts w:eastAsia="Times New Roman"/>
          <w:b/>
          <w:sz w:val="24"/>
          <w:szCs w:val="24"/>
        </w:rPr>
      </w:pPr>
    </w:p>
    <w:p w14:paraId="1D411A6B" w14:textId="7DAF76CD" w:rsidR="00AA6A52" w:rsidRPr="00AA6A52" w:rsidRDefault="00AA6A52" w:rsidP="00AA6A52">
      <w:pPr>
        <w:spacing w:after="0" w:line="240" w:lineRule="auto"/>
        <w:rPr>
          <w:rFonts w:eastAsia="Times New Roman"/>
          <w:bCs/>
          <w:sz w:val="24"/>
          <w:szCs w:val="24"/>
        </w:rPr>
      </w:pPr>
      <w:r w:rsidRPr="00AA6A52">
        <w:rPr>
          <w:rFonts w:eastAsia="Times New Roman"/>
          <w:b/>
          <w:sz w:val="24"/>
          <w:szCs w:val="24"/>
        </w:rPr>
        <w:t>Collaborative Work:</w:t>
      </w:r>
      <w:r w:rsidRPr="00AA6A52">
        <w:rPr>
          <w:rFonts w:eastAsia="Times New Roman"/>
          <w:bCs/>
          <w:sz w:val="24"/>
          <w:szCs w:val="24"/>
        </w:rPr>
        <w:t xml:space="preserve"> As a Training </w:t>
      </w:r>
      <w:r>
        <w:rPr>
          <w:rFonts w:eastAsia="Times New Roman"/>
          <w:bCs/>
          <w:sz w:val="24"/>
          <w:szCs w:val="24"/>
        </w:rPr>
        <w:t>and Employment</w:t>
      </w:r>
      <w:r w:rsidRPr="00AA6A52">
        <w:rPr>
          <w:rFonts w:eastAsia="Times New Roman"/>
          <w:bCs/>
          <w:sz w:val="24"/>
          <w:szCs w:val="24"/>
        </w:rPr>
        <w:t xml:space="preserve"> Advisor, you will work proactively with DWP and candidates to expand the range and number of opportunities available for participants. This includes offering</w:t>
      </w:r>
      <w:r>
        <w:rPr>
          <w:rFonts w:eastAsia="Times New Roman"/>
          <w:bCs/>
          <w:sz w:val="24"/>
          <w:szCs w:val="24"/>
        </w:rPr>
        <w:t xml:space="preserve"> and running </w:t>
      </w:r>
      <w:r w:rsidRPr="00AA6A52">
        <w:rPr>
          <w:rFonts w:eastAsia="Times New Roman"/>
          <w:bCs/>
          <w:sz w:val="24"/>
          <w:szCs w:val="24"/>
        </w:rPr>
        <w:t>various</w:t>
      </w:r>
      <w:r>
        <w:rPr>
          <w:rFonts w:eastAsia="Times New Roman"/>
          <w:bCs/>
          <w:sz w:val="24"/>
          <w:szCs w:val="24"/>
        </w:rPr>
        <w:t xml:space="preserve"> </w:t>
      </w:r>
      <w:r w:rsidRPr="00AA6A52">
        <w:rPr>
          <w:rFonts w:eastAsia="Times New Roman"/>
          <w:bCs/>
          <w:sz w:val="24"/>
          <w:szCs w:val="24"/>
        </w:rPr>
        <w:t>training program</w:t>
      </w:r>
      <w:r>
        <w:rPr>
          <w:rFonts w:eastAsia="Times New Roman"/>
          <w:bCs/>
          <w:sz w:val="24"/>
          <w:szCs w:val="24"/>
        </w:rPr>
        <w:t>me</w:t>
      </w:r>
      <w:r w:rsidRPr="00AA6A52">
        <w:rPr>
          <w:rFonts w:eastAsia="Times New Roman"/>
          <w:bCs/>
          <w:sz w:val="24"/>
          <w:szCs w:val="24"/>
        </w:rPr>
        <w:t>s, workshops, sector-based work initiatives, employment opportunities, apprenticeships, and work experience placements. The ultimate goal is to meet individual targets for employment results, work experience placements, and employer engagement, thereby maximi</w:t>
      </w:r>
      <w:r>
        <w:rPr>
          <w:rFonts w:eastAsia="Times New Roman"/>
          <w:bCs/>
          <w:sz w:val="24"/>
          <w:szCs w:val="24"/>
        </w:rPr>
        <w:t>s</w:t>
      </w:r>
      <w:r w:rsidRPr="00AA6A52">
        <w:rPr>
          <w:rFonts w:eastAsia="Times New Roman"/>
          <w:bCs/>
          <w:sz w:val="24"/>
          <w:szCs w:val="24"/>
        </w:rPr>
        <w:t>ing interview prospects for participants</w:t>
      </w:r>
      <w:r>
        <w:rPr>
          <w:rFonts w:eastAsia="Times New Roman"/>
          <w:bCs/>
          <w:sz w:val="24"/>
          <w:szCs w:val="24"/>
        </w:rPr>
        <w:t xml:space="preserve"> including job outcomes</w:t>
      </w:r>
      <w:r w:rsidRPr="00AA6A52">
        <w:rPr>
          <w:rFonts w:eastAsia="Times New Roman"/>
          <w:bCs/>
          <w:sz w:val="24"/>
          <w:szCs w:val="24"/>
        </w:rPr>
        <w:t>.</w:t>
      </w:r>
    </w:p>
    <w:p w14:paraId="659F3C6E" w14:textId="77777777" w:rsidR="00AA6A52" w:rsidRPr="00AA6A52" w:rsidRDefault="00AA6A52" w:rsidP="00AA6A52">
      <w:pPr>
        <w:spacing w:after="0" w:line="240" w:lineRule="auto"/>
        <w:rPr>
          <w:rFonts w:eastAsia="Times New Roman"/>
          <w:bCs/>
          <w:sz w:val="24"/>
          <w:szCs w:val="24"/>
        </w:rPr>
      </w:pPr>
    </w:p>
    <w:p w14:paraId="28DE45B1" w14:textId="7BA9678D" w:rsidR="00AA6A52" w:rsidRPr="00AA6A52" w:rsidRDefault="00AA6A52" w:rsidP="00AA6A52">
      <w:pPr>
        <w:spacing w:after="0" w:line="240" w:lineRule="auto"/>
        <w:rPr>
          <w:rFonts w:eastAsia="Times New Roman"/>
          <w:bCs/>
          <w:sz w:val="24"/>
          <w:szCs w:val="24"/>
        </w:rPr>
      </w:pPr>
      <w:r w:rsidRPr="00AA6A52">
        <w:rPr>
          <w:rFonts w:eastAsia="Times New Roman"/>
          <w:b/>
          <w:sz w:val="24"/>
          <w:szCs w:val="24"/>
        </w:rPr>
        <w:t>Employer Engagement</w:t>
      </w:r>
      <w:r w:rsidRPr="00AA6A52">
        <w:rPr>
          <w:rFonts w:eastAsia="Times New Roman"/>
          <w:bCs/>
          <w:sz w:val="24"/>
          <w:szCs w:val="24"/>
        </w:rPr>
        <w:t xml:space="preserve">: A crucial aspect of this role involves engaging with employers across the region. Training </w:t>
      </w:r>
      <w:r>
        <w:rPr>
          <w:rFonts w:eastAsia="Times New Roman"/>
          <w:bCs/>
          <w:sz w:val="24"/>
          <w:szCs w:val="24"/>
        </w:rPr>
        <w:t>and employment</w:t>
      </w:r>
      <w:r w:rsidRPr="00AA6A52">
        <w:rPr>
          <w:rFonts w:eastAsia="Times New Roman"/>
          <w:bCs/>
          <w:sz w:val="24"/>
          <w:szCs w:val="24"/>
        </w:rPr>
        <w:t xml:space="preserve"> Advisors are responsible for identifying employment opportunities aligned with the training and qualifications provided within the pre-employment provision. This proactive engagement with employers aims to secure interviews for our learners and facilitate their transition from completing training and qualifications to successful employment. Previous experience in employer engagement is highly desirable for this role.</w:t>
      </w:r>
    </w:p>
    <w:p w14:paraId="72246932" w14:textId="77777777" w:rsidR="00AA6A52" w:rsidRPr="00AA6A52" w:rsidRDefault="00AA6A52" w:rsidP="00AA6A52">
      <w:pPr>
        <w:spacing w:after="0" w:line="240" w:lineRule="auto"/>
        <w:rPr>
          <w:rFonts w:eastAsia="Times New Roman"/>
          <w:bCs/>
          <w:sz w:val="24"/>
          <w:szCs w:val="24"/>
        </w:rPr>
      </w:pPr>
    </w:p>
    <w:p w14:paraId="6411D93C" w14:textId="79E49175" w:rsidR="00973E65" w:rsidRPr="00AA6A52" w:rsidRDefault="00AA6A52" w:rsidP="00AA6A52">
      <w:pPr>
        <w:spacing w:after="0" w:line="240" w:lineRule="auto"/>
        <w:rPr>
          <w:rFonts w:eastAsia="Times New Roman"/>
          <w:bCs/>
          <w:sz w:val="24"/>
          <w:szCs w:val="24"/>
        </w:rPr>
      </w:pPr>
      <w:r w:rsidRPr="00AA6A52">
        <w:rPr>
          <w:rFonts w:eastAsia="Times New Roman"/>
          <w:bCs/>
          <w:sz w:val="24"/>
          <w:szCs w:val="24"/>
        </w:rPr>
        <w:lastRenderedPageBreak/>
        <w:t>In summary, the Training &amp; Employment Advisor role revolves around developing and delivering training programs, collaborating with DWP and candidates to enhance employment opportunities, and actively engaging with employers to ensure successful transitions into the workforce.</w:t>
      </w:r>
    </w:p>
    <w:p w14:paraId="1BC7B854" w14:textId="77777777" w:rsidR="00EC5437" w:rsidRPr="00AA6A52" w:rsidRDefault="00EC5437" w:rsidP="00973E65">
      <w:pPr>
        <w:spacing w:after="0" w:line="240" w:lineRule="auto"/>
        <w:rPr>
          <w:rFonts w:eastAsia="Times New Roman"/>
          <w:bCs/>
          <w:sz w:val="24"/>
          <w:szCs w:val="24"/>
        </w:rPr>
      </w:pPr>
    </w:p>
    <w:p w14:paraId="3F94F6CC" w14:textId="77777777" w:rsidR="00973E65" w:rsidRPr="00973E65" w:rsidRDefault="00973E65" w:rsidP="00973E65">
      <w:pPr>
        <w:spacing w:after="0" w:line="240" w:lineRule="auto"/>
        <w:rPr>
          <w:rFonts w:eastAsia="Times New Roman"/>
          <w:bCs/>
          <w:sz w:val="24"/>
          <w:szCs w:val="24"/>
        </w:rPr>
      </w:pPr>
      <w:r w:rsidRPr="00973E65">
        <w:rPr>
          <w:rFonts w:eastAsia="Times New Roman"/>
          <w:b/>
          <w:bCs/>
          <w:sz w:val="24"/>
          <w:szCs w:val="24"/>
        </w:rPr>
        <w:t>Essential Criteria</w:t>
      </w:r>
    </w:p>
    <w:p w14:paraId="50CCD26A" w14:textId="77777777" w:rsidR="00973E65" w:rsidRPr="00973E65" w:rsidRDefault="00973E65" w:rsidP="00973E65">
      <w:pPr>
        <w:numPr>
          <w:ilvl w:val="0"/>
          <w:numId w:val="30"/>
        </w:numPr>
        <w:spacing w:after="0" w:line="240" w:lineRule="auto"/>
        <w:rPr>
          <w:rFonts w:eastAsia="Times New Roman"/>
          <w:bCs/>
          <w:sz w:val="24"/>
          <w:szCs w:val="24"/>
        </w:rPr>
      </w:pPr>
      <w:r w:rsidRPr="00973E65">
        <w:rPr>
          <w:rFonts w:eastAsia="Times New Roman"/>
          <w:bCs/>
          <w:sz w:val="24"/>
          <w:szCs w:val="24"/>
        </w:rPr>
        <w:t>Ability to communicate at all levels</w:t>
      </w:r>
    </w:p>
    <w:p w14:paraId="5CB11255" w14:textId="7FDD628C" w:rsidR="00973E65" w:rsidRPr="00973E65" w:rsidRDefault="00973E65" w:rsidP="00973E65">
      <w:pPr>
        <w:numPr>
          <w:ilvl w:val="0"/>
          <w:numId w:val="30"/>
        </w:numPr>
        <w:spacing w:after="0" w:line="240" w:lineRule="auto"/>
        <w:rPr>
          <w:rFonts w:eastAsia="Times New Roman"/>
          <w:bCs/>
          <w:sz w:val="24"/>
          <w:szCs w:val="24"/>
        </w:rPr>
      </w:pPr>
      <w:r w:rsidRPr="00973E65">
        <w:rPr>
          <w:rFonts w:eastAsia="Times New Roman"/>
          <w:bCs/>
          <w:sz w:val="24"/>
          <w:szCs w:val="24"/>
        </w:rPr>
        <w:t xml:space="preserve">Ability to work on own and </w:t>
      </w:r>
      <w:r w:rsidR="00AA6A52">
        <w:rPr>
          <w:rFonts w:eastAsia="Times New Roman"/>
          <w:bCs/>
          <w:sz w:val="24"/>
          <w:szCs w:val="24"/>
        </w:rPr>
        <w:t xml:space="preserve">be </w:t>
      </w:r>
      <w:r w:rsidRPr="00973E65">
        <w:rPr>
          <w:rFonts w:eastAsia="Times New Roman"/>
          <w:bCs/>
          <w:sz w:val="24"/>
          <w:szCs w:val="24"/>
        </w:rPr>
        <w:t>self-motivated</w:t>
      </w:r>
    </w:p>
    <w:p w14:paraId="10194151" w14:textId="7442EAA9" w:rsidR="00973E65" w:rsidRPr="00973E65" w:rsidRDefault="00973E65" w:rsidP="00973E65">
      <w:pPr>
        <w:numPr>
          <w:ilvl w:val="0"/>
          <w:numId w:val="30"/>
        </w:numPr>
        <w:spacing w:after="0" w:line="240" w:lineRule="auto"/>
        <w:rPr>
          <w:rFonts w:eastAsia="Times New Roman"/>
          <w:bCs/>
          <w:sz w:val="24"/>
          <w:szCs w:val="24"/>
        </w:rPr>
      </w:pPr>
      <w:r w:rsidRPr="00973E65">
        <w:rPr>
          <w:rFonts w:eastAsia="Times New Roman"/>
          <w:bCs/>
          <w:sz w:val="24"/>
          <w:szCs w:val="24"/>
        </w:rPr>
        <w:t xml:space="preserve">Good track record of customer service </w:t>
      </w:r>
      <w:r w:rsidR="00AA6A52">
        <w:rPr>
          <w:rFonts w:eastAsia="Times New Roman"/>
          <w:bCs/>
          <w:sz w:val="24"/>
          <w:szCs w:val="24"/>
        </w:rPr>
        <w:t>skills</w:t>
      </w:r>
      <w:r w:rsidRPr="00973E65">
        <w:rPr>
          <w:rFonts w:eastAsia="Times New Roman"/>
          <w:bCs/>
          <w:sz w:val="24"/>
          <w:szCs w:val="24"/>
        </w:rPr>
        <w:t>.</w:t>
      </w:r>
    </w:p>
    <w:p w14:paraId="33EB6C43" w14:textId="77777777" w:rsidR="00973E65" w:rsidRPr="00973E65" w:rsidRDefault="00973E65" w:rsidP="00973E65">
      <w:pPr>
        <w:numPr>
          <w:ilvl w:val="0"/>
          <w:numId w:val="30"/>
        </w:numPr>
        <w:spacing w:after="0" w:line="240" w:lineRule="auto"/>
        <w:rPr>
          <w:rFonts w:eastAsia="Times New Roman"/>
          <w:bCs/>
          <w:sz w:val="24"/>
          <w:szCs w:val="24"/>
        </w:rPr>
      </w:pPr>
      <w:r w:rsidRPr="00973E65">
        <w:rPr>
          <w:rFonts w:eastAsia="Times New Roman"/>
          <w:bCs/>
          <w:sz w:val="24"/>
          <w:szCs w:val="24"/>
        </w:rPr>
        <w:t>Excellent Communication skills.</w:t>
      </w:r>
    </w:p>
    <w:p w14:paraId="69A503C7" w14:textId="6979C73D" w:rsidR="00973E65" w:rsidRPr="00973E65" w:rsidRDefault="00973E65" w:rsidP="00973E65">
      <w:pPr>
        <w:numPr>
          <w:ilvl w:val="0"/>
          <w:numId w:val="30"/>
        </w:numPr>
        <w:spacing w:after="0" w:line="240" w:lineRule="auto"/>
        <w:rPr>
          <w:rFonts w:eastAsia="Times New Roman"/>
          <w:bCs/>
          <w:sz w:val="24"/>
          <w:szCs w:val="24"/>
        </w:rPr>
      </w:pPr>
      <w:r w:rsidRPr="00973E65">
        <w:rPr>
          <w:rFonts w:eastAsia="Times New Roman"/>
          <w:bCs/>
          <w:sz w:val="24"/>
          <w:szCs w:val="24"/>
        </w:rPr>
        <w:t xml:space="preserve">Experience </w:t>
      </w:r>
      <w:r w:rsidR="00AA6A52">
        <w:rPr>
          <w:rFonts w:eastAsia="Times New Roman"/>
          <w:bCs/>
          <w:sz w:val="24"/>
          <w:szCs w:val="24"/>
        </w:rPr>
        <w:t>in</w:t>
      </w:r>
      <w:r w:rsidRPr="00973E65">
        <w:rPr>
          <w:rFonts w:eastAsia="Times New Roman"/>
          <w:bCs/>
          <w:sz w:val="24"/>
          <w:szCs w:val="24"/>
        </w:rPr>
        <w:t xml:space="preserve"> sales and marketing, including cold calling.</w:t>
      </w:r>
    </w:p>
    <w:p w14:paraId="7A8EE765" w14:textId="6EE4125C" w:rsidR="00973E65" w:rsidRPr="00973E65" w:rsidRDefault="00973E65" w:rsidP="00973E65">
      <w:pPr>
        <w:numPr>
          <w:ilvl w:val="0"/>
          <w:numId w:val="30"/>
        </w:numPr>
        <w:spacing w:after="0" w:line="240" w:lineRule="auto"/>
        <w:rPr>
          <w:rFonts w:eastAsia="Times New Roman"/>
          <w:bCs/>
          <w:sz w:val="24"/>
          <w:szCs w:val="24"/>
        </w:rPr>
      </w:pPr>
      <w:r w:rsidRPr="00973E65">
        <w:rPr>
          <w:rFonts w:eastAsia="Times New Roman"/>
          <w:bCs/>
          <w:sz w:val="24"/>
          <w:szCs w:val="24"/>
        </w:rPr>
        <w:t xml:space="preserve">Good experience </w:t>
      </w:r>
      <w:r w:rsidR="00AA6A52">
        <w:rPr>
          <w:rFonts w:eastAsia="Times New Roman"/>
          <w:bCs/>
          <w:sz w:val="24"/>
          <w:szCs w:val="24"/>
        </w:rPr>
        <w:t>in</w:t>
      </w:r>
      <w:r w:rsidRPr="00973E65">
        <w:rPr>
          <w:rFonts w:eastAsia="Times New Roman"/>
          <w:bCs/>
          <w:sz w:val="24"/>
          <w:szCs w:val="24"/>
        </w:rPr>
        <w:t xml:space="preserve"> administration necessary</w:t>
      </w:r>
    </w:p>
    <w:p w14:paraId="5750026E" w14:textId="77777777" w:rsidR="00973E65" w:rsidRPr="00973E65" w:rsidRDefault="00973E65" w:rsidP="00973E65">
      <w:pPr>
        <w:numPr>
          <w:ilvl w:val="0"/>
          <w:numId w:val="30"/>
        </w:numPr>
        <w:spacing w:after="0" w:line="240" w:lineRule="auto"/>
        <w:rPr>
          <w:rFonts w:eastAsia="Times New Roman"/>
          <w:bCs/>
          <w:sz w:val="24"/>
          <w:szCs w:val="24"/>
        </w:rPr>
      </w:pPr>
      <w:r w:rsidRPr="00973E65">
        <w:rPr>
          <w:rFonts w:eastAsia="Times New Roman"/>
          <w:bCs/>
          <w:sz w:val="24"/>
          <w:szCs w:val="24"/>
        </w:rPr>
        <w:t>Full UK driving license and able to travel within the region of employment and on occasion outside the region to meet the demands of the business</w:t>
      </w:r>
    </w:p>
    <w:p w14:paraId="337A0FCD" w14:textId="77777777" w:rsidR="00973E65" w:rsidRPr="00973E65" w:rsidRDefault="00973E65" w:rsidP="00973E65">
      <w:pPr>
        <w:numPr>
          <w:ilvl w:val="0"/>
          <w:numId w:val="30"/>
        </w:numPr>
        <w:spacing w:after="0" w:line="240" w:lineRule="auto"/>
        <w:rPr>
          <w:rFonts w:eastAsia="Times New Roman"/>
          <w:bCs/>
          <w:sz w:val="24"/>
          <w:szCs w:val="24"/>
        </w:rPr>
      </w:pPr>
      <w:r w:rsidRPr="00973E65">
        <w:rPr>
          <w:rFonts w:eastAsia="Times New Roman"/>
          <w:bCs/>
          <w:sz w:val="24"/>
          <w:szCs w:val="24"/>
        </w:rPr>
        <w:t>IT skills are essential.</w:t>
      </w:r>
    </w:p>
    <w:p w14:paraId="6CBCFD24" w14:textId="77777777" w:rsidR="00973E65" w:rsidRPr="00973E65" w:rsidRDefault="00973E65" w:rsidP="00973E65">
      <w:pPr>
        <w:spacing w:after="0" w:line="240" w:lineRule="auto"/>
        <w:rPr>
          <w:rFonts w:eastAsia="Times New Roman"/>
          <w:bCs/>
          <w:sz w:val="24"/>
          <w:szCs w:val="24"/>
        </w:rPr>
      </w:pPr>
      <w:r w:rsidRPr="00973E65">
        <w:rPr>
          <w:rFonts w:eastAsia="Times New Roman"/>
          <w:bCs/>
          <w:sz w:val="24"/>
          <w:szCs w:val="24"/>
        </w:rPr>
        <w:br/>
      </w:r>
      <w:r w:rsidRPr="00973E65">
        <w:rPr>
          <w:rFonts w:eastAsia="Times New Roman"/>
          <w:b/>
          <w:bCs/>
          <w:sz w:val="24"/>
          <w:szCs w:val="24"/>
        </w:rPr>
        <w:t>Key Responsibilities and Duties</w:t>
      </w:r>
    </w:p>
    <w:p w14:paraId="29484DD5"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Developing and maintaining good strong relationships with external organisations</w:t>
      </w:r>
    </w:p>
    <w:p w14:paraId="55DEB2AE"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To engage with key stakeholders to ensure effective marketing of the provision</w:t>
      </w:r>
    </w:p>
    <w:p w14:paraId="5B798FEE"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Identifying and promoting courses to learner and learner referral sources</w:t>
      </w:r>
    </w:p>
    <w:p w14:paraId="61938BAE" w14:textId="4B96AF8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 xml:space="preserve">Market all our course </w:t>
      </w:r>
      <w:r w:rsidR="00AA6A52">
        <w:rPr>
          <w:rFonts w:eastAsia="Times New Roman"/>
          <w:bCs/>
          <w:sz w:val="24"/>
          <w:szCs w:val="24"/>
        </w:rPr>
        <w:t>provisions</w:t>
      </w:r>
      <w:r w:rsidRPr="00EC5437">
        <w:rPr>
          <w:rFonts w:eastAsia="Times New Roman"/>
          <w:bCs/>
          <w:sz w:val="24"/>
          <w:szCs w:val="24"/>
        </w:rPr>
        <w:t xml:space="preserve"> successfully and generate leads per qualification</w:t>
      </w:r>
    </w:p>
    <w:p w14:paraId="74627377"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Interviewing potential learners and providing them with accurate information, advice and guidance along with keeping records of all the above activities</w:t>
      </w:r>
    </w:p>
    <w:p w14:paraId="7FF49396" w14:textId="55DCAC6A"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 xml:space="preserve">Carrying out initial assessment activities, </w:t>
      </w:r>
      <w:r w:rsidR="00AA6A52">
        <w:rPr>
          <w:rFonts w:eastAsia="Times New Roman"/>
          <w:bCs/>
          <w:sz w:val="24"/>
          <w:szCs w:val="24"/>
        </w:rPr>
        <w:t>identifying</w:t>
      </w:r>
      <w:r w:rsidRPr="00EC5437">
        <w:rPr>
          <w:rFonts w:eastAsia="Times New Roman"/>
          <w:bCs/>
          <w:sz w:val="24"/>
          <w:szCs w:val="24"/>
        </w:rPr>
        <w:t xml:space="preserve"> individual learner support requirements and </w:t>
      </w:r>
      <w:r w:rsidR="00AA6A52">
        <w:rPr>
          <w:rFonts w:eastAsia="Times New Roman"/>
          <w:bCs/>
          <w:sz w:val="24"/>
          <w:szCs w:val="24"/>
        </w:rPr>
        <w:t>communicating</w:t>
      </w:r>
      <w:r w:rsidRPr="00EC5437">
        <w:rPr>
          <w:rFonts w:eastAsia="Times New Roman"/>
          <w:bCs/>
          <w:sz w:val="24"/>
          <w:szCs w:val="24"/>
        </w:rPr>
        <w:t xml:space="preserve"> to the relevant colleagues</w:t>
      </w:r>
    </w:p>
    <w:p w14:paraId="64CEEF54" w14:textId="0DCF4071"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 xml:space="preserve">Maintaining the learner tracking details for each of the courses and effectively communicating with the relevant tutors and assessors to collate all of this information and feedback to </w:t>
      </w:r>
      <w:r w:rsidR="00AA6A52">
        <w:rPr>
          <w:rFonts w:eastAsia="Times New Roman"/>
          <w:bCs/>
          <w:sz w:val="24"/>
          <w:szCs w:val="24"/>
        </w:rPr>
        <w:t xml:space="preserve">the </w:t>
      </w:r>
      <w:r w:rsidRPr="00EC5437">
        <w:rPr>
          <w:rFonts w:eastAsia="Times New Roman"/>
          <w:bCs/>
          <w:sz w:val="24"/>
          <w:szCs w:val="24"/>
        </w:rPr>
        <w:t>academy manager.</w:t>
      </w:r>
    </w:p>
    <w:p w14:paraId="71C063DF" w14:textId="21A7FA36"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 xml:space="preserve">To identify employers who have employment, apprenticeship or placement opportunities and to develop good working relationships which are receptive to providing </w:t>
      </w:r>
      <w:r w:rsidR="00AA6A52">
        <w:rPr>
          <w:rFonts w:eastAsia="Times New Roman"/>
          <w:bCs/>
          <w:sz w:val="24"/>
          <w:szCs w:val="24"/>
        </w:rPr>
        <w:t>opportunities</w:t>
      </w:r>
      <w:r w:rsidRPr="00EC5437">
        <w:rPr>
          <w:rFonts w:eastAsia="Times New Roman"/>
          <w:bCs/>
          <w:sz w:val="24"/>
          <w:szCs w:val="24"/>
        </w:rPr>
        <w:t xml:space="preserve"> for our </w:t>
      </w:r>
      <w:r w:rsidR="00AA6A52">
        <w:rPr>
          <w:rFonts w:eastAsia="Times New Roman"/>
          <w:bCs/>
          <w:sz w:val="24"/>
          <w:szCs w:val="24"/>
        </w:rPr>
        <w:t>post-qualification</w:t>
      </w:r>
      <w:r w:rsidRPr="00EC5437">
        <w:rPr>
          <w:rFonts w:eastAsia="Times New Roman"/>
          <w:bCs/>
          <w:sz w:val="24"/>
          <w:szCs w:val="24"/>
        </w:rPr>
        <w:t xml:space="preserve"> students to be offered employment prospects</w:t>
      </w:r>
    </w:p>
    <w:p w14:paraId="7CC4539A"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To identify and engage in communication with local employment partnership groups to promote our services and identify employment opportunities</w:t>
      </w:r>
    </w:p>
    <w:p w14:paraId="12C822E0"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Responding to client enquiries and providing support to their requirements</w:t>
      </w:r>
    </w:p>
    <w:p w14:paraId="22EE9C75"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Attending promotions days at client’s premises when required and promoting the company’s services to potential customers/students</w:t>
      </w:r>
    </w:p>
    <w:p w14:paraId="36F4E702"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Maintaining contact with learners during their training to identify where support may be needed or in dealing with disciplinary issues</w:t>
      </w:r>
    </w:p>
    <w:p w14:paraId="6C4EFB89"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Accurately and timely completion of all recruitment documentation</w:t>
      </w:r>
    </w:p>
    <w:p w14:paraId="2D149F5F" w14:textId="01D5F520"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 xml:space="preserve">Effectively communicating with other staff members about </w:t>
      </w:r>
      <w:r w:rsidR="00AA6A52">
        <w:rPr>
          <w:rFonts w:eastAsia="Times New Roman"/>
          <w:bCs/>
          <w:sz w:val="24"/>
          <w:szCs w:val="24"/>
        </w:rPr>
        <w:t>day-to-day</w:t>
      </w:r>
      <w:r w:rsidRPr="00EC5437">
        <w:rPr>
          <w:rFonts w:eastAsia="Times New Roman"/>
          <w:bCs/>
          <w:sz w:val="24"/>
          <w:szCs w:val="24"/>
        </w:rPr>
        <w:t xml:space="preserve"> activities</w:t>
      </w:r>
    </w:p>
    <w:p w14:paraId="0B32C8DF" w14:textId="39442CB8"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 xml:space="preserve">Conduct your role in line with the company </w:t>
      </w:r>
      <w:r w:rsidR="00AA6A52">
        <w:rPr>
          <w:rFonts w:eastAsia="Times New Roman"/>
          <w:bCs/>
          <w:sz w:val="24"/>
          <w:szCs w:val="24"/>
        </w:rPr>
        <w:t>values</w:t>
      </w:r>
      <w:r w:rsidRPr="00EC5437">
        <w:rPr>
          <w:rFonts w:eastAsia="Times New Roman"/>
          <w:bCs/>
          <w:sz w:val="24"/>
          <w:szCs w:val="24"/>
        </w:rPr>
        <w:t xml:space="preserve"> and expected behaviours</w:t>
      </w:r>
    </w:p>
    <w:p w14:paraId="3650BFD2"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Promote equal opportunities and recognition of diversity throughout the company</w:t>
      </w:r>
    </w:p>
    <w:p w14:paraId="52DBA697"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t>Comply with the Safeguarding, Prevent and Health and Safety Policies and to be vigilant to potential concerns and risks</w:t>
      </w:r>
    </w:p>
    <w:p w14:paraId="4F92DDC0" w14:textId="77777777" w:rsidR="00EC5437" w:rsidRPr="00EC5437" w:rsidRDefault="00EC5437" w:rsidP="00EC5437">
      <w:pPr>
        <w:numPr>
          <w:ilvl w:val="0"/>
          <w:numId w:val="32"/>
        </w:numPr>
        <w:spacing w:after="0" w:line="240" w:lineRule="auto"/>
        <w:rPr>
          <w:rFonts w:eastAsia="Times New Roman"/>
          <w:bCs/>
          <w:sz w:val="24"/>
          <w:szCs w:val="24"/>
        </w:rPr>
      </w:pPr>
      <w:r w:rsidRPr="00EC5437">
        <w:rPr>
          <w:rFonts w:eastAsia="Times New Roman"/>
          <w:bCs/>
          <w:sz w:val="24"/>
          <w:szCs w:val="24"/>
        </w:rPr>
        <w:lastRenderedPageBreak/>
        <w:t>Always ensure confidentially and professionalism at all time</w:t>
      </w:r>
    </w:p>
    <w:p w14:paraId="5051E1FF" w14:textId="77777777" w:rsidR="00973E65" w:rsidRDefault="00973E65" w:rsidP="00B1708A">
      <w:pPr>
        <w:spacing w:after="0" w:line="240" w:lineRule="auto"/>
        <w:rPr>
          <w:rFonts w:eastAsia="Times New Roman"/>
          <w:b/>
          <w:sz w:val="24"/>
          <w:szCs w:val="24"/>
        </w:rPr>
      </w:pPr>
    </w:p>
    <w:p w14:paraId="02025322" w14:textId="77777777" w:rsidR="00CF165C" w:rsidRDefault="00CF165C" w:rsidP="00B1708A">
      <w:pPr>
        <w:spacing w:after="0" w:line="240" w:lineRule="auto"/>
        <w:rPr>
          <w:rFonts w:eastAsia="Times New Roman"/>
          <w:b/>
          <w:sz w:val="24"/>
          <w:szCs w:val="24"/>
        </w:rPr>
      </w:pPr>
    </w:p>
    <w:p w14:paraId="66E0CA72" w14:textId="77777777" w:rsidR="00973E65" w:rsidRDefault="00973E65" w:rsidP="00B1708A">
      <w:pPr>
        <w:spacing w:after="0" w:line="240" w:lineRule="auto"/>
        <w:rPr>
          <w:rFonts w:eastAsia="Times New Roman"/>
          <w:b/>
          <w:sz w:val="24"/>
          <w:szCs w:val="24"/>
        </w:rPr>
      </w:pPr>
    </w:p>
    <w:p w14:paraId="58C376CA" w14:textId="77777777" w:rsidR="00043F41" w:rsidRDefault="00071FBB">
      <w:pPr>
        <w:spacing w:after="0" w:line="259" w:lineRule="auto"/>
        <w:ind w:left="0" w:firstLine="0"/>
        <w:rPr>
          <w:b/>
          <w:sz w:val="24"/>
          <w:szCs w:val="24"/>
        </w:rPr>
      </w:pPr>
      <w:r w:rsidRPr="000E4181">
        <w:rPr>
          <w:b/>
          <w:sz w:val="24"/>
          <w:szCs w:val="24"/>
        </w:rPr>
        <w:t xml:space="preserve">PERSON SPECIFICATION:  </w:t>
      </w:r>
    </w:p>
    <w:p w14:paraId="5DB11B7E" w14:textId="77777777" w:rsidR="00EC5437" w:rsidRDefault="00EC5437" w:rsidP="00EC5437">
      <w:pPr>
        <w:spacing w:after="0" w:line="256" w:lineRule="auto"/>
        <w:ind w:left="-5"/>
        <w:rPr>
          <w:sz w:val="24"/>
          <w:szCs w:val="24"/>
        </w:rPr>
      </w:pPr>
      <w:r>
        <w:rPr>
          <w:b/>
          <w:sz w:val="24"/>
          <w:szCs w:val="24"/>
        </w:rPr>
        <w:t xml:space="preserve">Qualifications: </w:t>
      </w:r>
    </w:p>
    <w:tbl>
      <w:tblPr>
        <w:tblStyle w:val="TableGrid"/>
        <w:tblW w:w="9566" w:type="dxa"/>
        <w:tblInd w:w="-431" w:type="dxa"/>
        <w:tblCellMar>
          <w:top w:w="7" w:type="dxa"/>
          <w:left w:w="107" w:type="dxa"/>
          <w:right w:w="115" w:type="dxa"/>
        </w:tblCellMar>
        <w:tblLook w:val="04A0" w:firstRow="1" w:lastRow="0" w:firstColumn="1" w:lastColumn="0" w:noHBand="0" w:noVBand="1"/>
      </w:tblPr>
      <w:tblGrid>
        <w:gridCol w:w="6245"/>
        <w:gridCol w:w="1700"/>
        <w:gridCol w:w="1621"/>
      </w:tblGrid>
      <w:tr w:rsidR="00EC5437" w14:paraId="652BBA2D" w14:textId="77777777" w:rsidTr="00EC5437">
        <w:trPr>
          <w:trHeight w:val="260"/>
        </w:trPr>
        <w:tc>
          <w:tcPr>
            <w:tcW w:w="6245" w:type="dxa"/>
            <w:tcBorders>
              <w:top w:val="single" w:sz="4" w:space="0" w:color="000000"/>
              <w:left w:val="single" w:sz="4" w:space="0" w:color="000000"/>
              <w:bottom w:val="single" w:sz="4" w:space="0" w:color="000000"/>
              <w:right w:val="single" w:sz="4" w:space="0" w:color="000000"/>
            </w:tcBorders>
            <w:shd w:val="clear" w:color="auto" w:fill="D9D9D9"/>
            <w:hideMark/>
          </w:tcPr>
          <w:p w14:paraId="6E789121" w14:textId="77777777" w:rsidR="00EC5437" w:rsidRDefault="00EC5437">
            <w:pPr>
              <w:spacing w:after="0" w:line="256" w:lineRule="auto"/>
              <w:ind w:left="0" w:firstLine="0"/>
              <w:rPr>
                <w:sz w:val="24"/>
                <w:szCs w:val="24"/>
              </w:rPr>
            </w:pPr>
            <w:r>
              <w:rPr>
                <w:b/>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hideMark/>
          </w:tcPr>
          <w:p w14:paraId="22648F75" w14:textId="77777777" w:rsidR="00EC5437" w:rsidRDefault="00EC5437">
            <w:pPr>
              <w:spacing w:after="0" w:line="256" w:lineRule="auto"/>
              <w:ind w:left="1" w:firstLine="0"/>
              <w:rPr>
                <w:sz w:val="24"/>
                <w:szCs w:val="24"/>
              </w:rPr>
            </w:pPr>
            <w:r>
              <w:rPr>
                <w:b/>
                <w:sz w:val="24"/>
                <w:szCs w:val="24"/>
              </w:rPr>
              <w:t xml:space="preserve">Essential </w:t>
            </w:r>
          </w:p>
        </w:tc>
        <w:tc>
          <w:tcPr>
            <w:tcW w:w="1621" w:type="dxa"/>
            <w:tcBorders>
              <w:top w:val="single" w:sz="4" w:space="0" w:color="000000"/>
              <w:left w:val="single" w:sz="4" w:space="0" w:color="000000"/>
              <w:bottom w:val="single" w:sz="4" w:space="0" w:color="000000"/>
              <w:right w:val="single" w:sz="4" w:space="0" w:color="000000"/>
            </w:tcBorders>
            <w:shd w:val="clear" w:color="auto" w:fill="D9D9D9"/>
            <w:hideMark/>
          </w:tcPr>
          <w:p w14:paraId="06E047B6" w14:textId="77777777" w:rsidR="00EC5437" w:rsidRDefault="00EC5437">
            <w:pPr>
              <w:spacing w:after="0" w:line="256" w:lineRule="auto"/>
              <w:ind w:left="1" w:firstLine="0"/>
              <w:rPr>
                <w:sz w:val="24"/>
                <w:szCs w:val="24"/>
              </w:rPr>
            </w:pPr>
            <w:r>
              <w:rPr>
                <w:b/>
                <w:sz w:val="24"/>
                <w:szCs w:val="24"/>
              </w:rPr>
              <w:t xml:space="preserve">Desirable </w:t>
            </w:r>
          </w:p>
        </w:tc>
      </w:tr>
      <w:tr w:rsidR="00EC5437" w14:paraId="5AD40680" w14:textId="77777777" w:rsidTr="00EC5437">
        <w:trPr>
          <w:trHeight w:val="265"/>
        </w:trPr>
        <w:tc>
          <w:tcPr>
            <w:tcW w:w="6245" w:type="dxa"/>
            <w:tcBorders>
              <w:top w:val="single" w:sz="4" w:space="0" w:color="000000"/>
              <w:left w:val="single" w:sz="4" w:space="0" w:color="000000"/>
              <w:bottom w:val="single" w:sz="4" w:space="0" w:color="000000"/>
              <w:right w:val="single" w:sz="4" w:space="0" w:color="000000"/>
            </w:tcBorders>
            <w:hideMark/>
          </w:tcPr>
          <w:p w14:paraId="59923EDE" w14:textId="77777777" w:rsidR="00EC5437" w:rsidRDefault="00EC5437">
            <w:pPr>
              <w:spacing w:after="0" w:line="256" w:lineRule="auto"/>
              <w:ind w:left="0" w:firstLine="0"/>
              <w:rPr>
                <w:sz w:val="24"/>
                <w:szCs w:val="24"/>
              </w:rPr>
            </w:pPr>
            <w:r>
              <w:rPr>
                <w:sz w:val="24"/>
                <w:szCs w:val="24"/>
              </w:rPr>
              <w:t>Level 3 or above, preferably in a related subject</w:t>
            </w:r>
          </w:p>
        </w:tc>
        <w:tc>
          <w:tcPr>
            <w:tcW w:w="1700" w:type="dxa"/>
            <w:tcBorders>
              <w:top w:val="single" w:sz="4" w:space="0" w:color="000000"/>
              <w:left w:val="single" w:sz="4" w:space="0" w:color="000000"/>
              <w:bottom w:val="single" w:sz="4" w:space="0" w:color="000000"/>
              <w:right w:val="single" w:sz="4" w:space="0" w:color="000000"/>
            </w:tcBorders>
          </w:tcPr>
          <w:p w14:paraId="5A82A16A" w14:textId="77777777" w:rsidR="00EC5437" w:rsidRDefault="00EC5437">
            <w:pPr>
              <w:spacing w:after="0" w:line="256" w:lineRule="auto"/>
              <w:ind w:left="9" w:firstLine="0"/>
              <w:jc w:val="center"/>
              <w:rPr>
                <w:sz w:val="24"/>
                <w:szCs w:val="24"/>
              </w:rPr>
            </w:pPr>
          </w:p>
        </w:tc>
        <w:tc>
          <w:tcPr>
            <w:tcW w:w="1621" w:type="dxa"/>
            <w:tcBorders>
              <w:top w:val="single" w:sz="4" w:space="0" w:color="000000"/>
              <w:left w:val="single" w:sz="4" w:space="0" w:color="000000"/>
              <w:bottom w:val="single" w:sz="4" w:space="0" w:color="000000"/>
              <w:right w:val="single" w:sz="4" w:space="0" w:color="000000"/>
            </w:tcBorders>
            <w:hideMark/>
          </w:tcPr>
          <w:p w14:paraId="60774662" w14:textId="77777777" w:rsidR="00EC5437" w:rsidRDefault="00EC5437">
            <w:pPr>
              <w:spacing w:after="0" w:line="256" w:lineRule="auto"/>
              <w:ind w:left="1" w:firstLine="0"/>
              <w:rPr>
                <w:sz w:val="24"/>
                <w:szCs w:val="24"/>
              </w:rPr>
            </w:pPr>
            <w:r>
              <w:rPr>
                <w:sz w:val="24"/>
                <w:szCs w:val="24"/>
              </w:rPr>
              <w:t>√</w:t>
            </w:r>
          </w:p>
        </w:tc>
      </w:tr>
      <w:tr w:rsidR="00EC5437" w14:paraId="02D8E220" w14:textId="77777777" w:rsidTr="00EC5437">
        <w:trPr>
          <w:trHeight w:val="265"/>
        </w:trPr>
        <w:tc>
          <w:tcPr>
            <w:tcW w:w="6245" w:type="dxa"/>
            <w:tcBorders>
              <w:top w:val="single" w:sz="4" w:space="0" w:color="000000"/>
              <w:left w:val="single" w:sz="4" w:space="0" w:color="000000"/>
              <w:bottom w:val="single" w:sz="4" w:space="0" w:color="000000"/>
              <w:right w:val="single" w:sz="4" w:space="0" w:color="000000"/>
            </w:tcBorders>
            <w:hideMark/>
          </w:tcPr>
          <w:p w14:paraId="130A41BB" w14:textId="77777777" w:rsidR="00EC5437" w:rsidRDefault="00EC5437">
            <w:pPr>
              <w:spacing w:after="0" w:line="256" w:lineRule="auto"/>
              <w:ind w:left="0" w:firstLine="0"/>
              <w:rPr>
                <w:sz w:val="24"/>
                <w:szCs w:val="24"/>
              </w:rPr>
            </w:pPr>
            <w:r>
              <w:rPr>
                <w:sz w:val="24"/>
                <w:szCs w:val="24"/>
              </w:rPr>
              <w:t>Level 2 English and maths</w:t>
            </w:r>
          </w:p>
        </w:tc>
        <w:tc>
          <w:tcPr>
            <w:tcW w:w="1700" w:type="dxa"/>
            <w:tcBorders>
              <w:top w:val="single" w:sz="4" w:space="0" w:color="000000"/>
              <w:left w:val="single" w:sz="4" w:space="0" w:color="000000"/>
              <w:bottom w:val="single" w:sz="4" w:space="0" w:color="000000"/>
              <w:right w:val="single" w:sz="4" w:space="0" w:color="000000"/>
            </w:tcBorders>
            <w:hideMark/>
          </w:tcPr>
          <w:p w14:paraId="0B8865A0" w14:textId="77777777" w:rsidR="00EC5437" w:rsidRDefault="00EC5437">
            <w:pPr>
              <w:spacing w:after="0" w:line="256" w:lineRule="auto"/>
              <w:ind w:left="9" w:firstLine="0"/>
              <w:rPr>
                <w:sz w:val="24"/>
                <w:szCs w:val="24"/>
              </w:rPr>
            </w:pPr>
            <w:r>
              <w:rPr>
                <w:sz w:val="24"/>
                <w:szCs w:val="24"/>
              </w:rPr>
              <w:t>√</w:t>
            </w:r>
          </w:p>
        </w:tc>
        <w:tc>
          <w:tcPr>
            <w:tcW w:w="1621" w:type="dxa"/>
            <w:tcBorders>
              <w:top w:val="single" w:sz="4" w:space="0" w:color="000000"/>
              <w:left w:val="single" w:sz="4" w:space="0" w:color="000000"/>
              <w:bottom w:val="single" w:sz="4" w:space="0" w:color="000000"/>
              <w:right w:val="single" w:sz="4" w:space="0" w:color="000000"/>
            </w:tcBorders>
          </w:tcPr>
          <w:p w14:paraId="0AAF5191" w14:textId="77777777" w:rsidR="00EC5437" w:rsidRDefault="00EC5437">
            <w:pPr>
              <w:spacing w:after="0" w:line="256" w:lineRule="auto"/>
              <w:ind w:left="1" w:firstLine="0"/>
              <w:rPr>
                <w:sz w:val="24"/>
                <w:szCs w:val="24"/>
              </w:rPr>
            </w:pPr>
          </w:p>
        </w:tc>
      </w:tr>
      <w:tr w:rsidR="00EC5437" w14:paraId="3FCCA027" w14:textId="77777777" w:rsidTr="00EC5437">
        <w:trPr>
          <w:trHeight w:val="262"/>
        </w:trPr>
        <w:tc>
          <w:tcPr>
            <w:tcW w:w="6245" w:type="dxa"/>
            <w:tcBorders>
              <w:top w:val="single" w:sz="4" w:space="0" w:color="000000"/>
              <w:left w:val="single" w:sz="4" w:space="0" w:color="000000"/>
              <w:bottom w:val="single" w:sz="4" w:space="0" w:color="000000"/>
              <w:right w:val="single" w:sz="4" w:space="0" w:color="000000"/>
            </w:tcBorders>
            <w:hideMark/>
          </w:tcPr>
          <w:p w14:paraId="55678CD0" w14:textId="77777777" w:rsidR="00EC5437" w:rsidRDefault="00EC5437">
            <w:pPr>
              <w:spacing w:after="0" w:line="256" w:lineRule="auto"/>
              <w:ind w:left="0" w:firstLine="0"/>
              <w:rPr>
                <w:sz w:val="24"/>
                <w:szCs w:val="24"/>
              </w:rPr>
            </w:pPr>
            <w:r>
              <w:rPr>
                <w:sz w:val="24"/>
                <w:szCs w:val="24"/>
              </w:rPr>
              <w:t xml:space="preserve">A full driving licence and use of a car  </w:t>
            </w:r>
          </w:p>
        </w:tc>
        <w:tc>
          <w:tcPr>
            <w:tcW w:w="1700" w:type="dxa"/>
            <w:tcBorders>
              <w:top w:val="single" w:sz="4" w:space="0" w:color="000000"/>
              <w:left w:val="single" w:sz="4" w:space="0" w:color="000000"/>
              <w:bottom w:val="single" w:sz="4" w:space="0" w:color="000000"/>
              <w:right w:val="single" w:sz="4" w:space="0" w:color="000000"/>
            </w:tcBorders>
            <w:hideMark/>
          </w:tcPr>
          <w:p w14:paraId="0091E155" w14:textId="77777777" w:rsidR="00EC5437" w:rsidRDefault="00EC5437">
            <w:pPr>
              <w:spacing w:after="0" w:line="256" w:lineRule="auto"/>
              <w:ind w:left="1" w:firstLine="0"/>
              <w:rPr>
                <w:sz w:val="24"/>
                <w:szCs w:val="24"/>
              </w:rPr>
            </w:pPr>
            <w:r>
              <w:rPr>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777E3538" w14:textId="77777777" w:rsidR="00EC5437" w:rsidRDefault="00EC5437">
            <w:pPr>
              <w:spacing w:after="0" w:line="256" w:lineRule="auto"/>
              <w:ind w:left="1" w:firstLine="0"/>
              <w:rPr>
                <w:sz w:val="24"/>
                <w:szCs w:val="24"/>
              </w:rPr>
            </w:pPr>
          </w:p>
        </w:tc>
      </w:tr>
    </w:tbl>
    <w:p w14:paraId="2828D275" w14:textId="77777777" w:rsidR="00EC5437" w:rsidRDefault="00EC5437" w:rsidP="00EC5437">
      <w:pPr>
        <w:spacing w:after="0" w:line="256" w:lineRule="auto"/>
        <w:ind w:left="0" w:firstLine="0"/>
        <w:rPr>
          <w:sz w:val="24"/>
          <w:szCs w:val="24"/>
        </w:rPr>
      </w:pPr>
      <w:r>
        <w:rPr>
          <w:b/>
          <w:sz w:val="24"/>
          <w:szCs w:val="24"/>
        </w:rPr>
        <w:t xml:space="preserve"> </w:t>
      </w:r>
    </w:p>
    <w:p w14:paraId="411EA79F" w14:textId="77777777" w:rsidR="00EC5437" w:rsidRDefault="00EC5437" w:rsidP="00EC5437">
      <w:pPr>
        <w:spacing w:after="0" w:line="256" w:lineRule="auto"/>
        <w:ind w:left="-5"/>
        <w:rPr>
          <w:sz w:val="24"/>
          <w:szCs w:val="24"/>
        </w:rPr>
      </w:pPr>
      <w:r>
        <w:rPr>
          <w:b/>
          <w:sz w:val="24"/>
          <w:szCs w:val="24"/>
        </w:rPr>
        <w:t xml:space="preserve">Knowledge and experience: </w:t>
      </w:r>
    </w:p>
    <w:tbl>
      <w:tblPr>
        <w:tblStyle w:val="TableGrid"/>
        <w:tblW w:w="9566" w:type="dxa"/>
        <w:tblInd w:w="-431" w:type="dxa"/>
        <w:tblCellMar>
          <w:top w:w="5" w:type="dxa"/>
          <w:left w:w="107" w:type="dxa"/>
          <w:right w:w="90" w:type="dxa"/>
        </w:tblCellMar>
        <w:tblLook w:val="04A0" w:firstRow="1" w:lastRow="0" w:firstColumn="1" w:lastColumn="0" w:noHBand="0" w:noVBand="1"/>
      </w:tblPr>
      <w:tblGrid>
        <w:gridCol w:w="6872"/>
        <w:gridCol w:w="1415"/>
        <w:gridCol w:w="1279"/>
      </w:tblGrid>
      <w:tr w:rsidR="00EC5437" w14:paraId="77216A4B" w14:textId="77777777" w:rsidTr="00EC5437">
        <w:trPr>
          <w:trHeight w:val="259"/>
        </w:trPr>
        <w:tc>
          <w:tcPr>
            <w:tcW w:w="6947" w:type="dxa"/>
            <w:tcBorders>
              <w:top w:val="single" w:sz="4" w:space="0" w:color="000000"/>
              <w:left w:val="single" w:sz="4" w:space="0" w:color="000000"/>
              <w:bottom w:val="single" w:sz="4" w:space="0" w:color="000000"/>
              <w:right w:val="single" w:sz="4" w:space="0" w:color="000000"/>
            </w:tcBorders>
            <w:shd w:val="clear" w:color="auto" w:fill="D9D9D9"/>
            <w:hideMark/>
          </w:tcPr>
          <w:p w14:paraId="501165CA" w14:textId="77777777" w:rsidR="00EC5437" w:rsidRDefault="00EC5437">
            <w:pPr>
              <w:spacing w:after="0" w:line="256" w:lineRule="auto"/>
              <w:ind w:left="0" w:firstLine="0"/>
              <w:rPr>
                <w:sz w:val="24"/>
                <w:szCs w:val="24"/>
              </w:rPr>
            </w:pPr>
            <w:r>
              <w:rPr>
                <w:b/>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14:paraId="467AC6DB" w14:textId="77777777" w:rsidR="00EC5437" w:rsidRDefault="00EC5437">
            <w:pPr>
              <w:spacing w:after="0" w:line="256" w:lineRule="auto"/>
              <w:ind w:left="1" w:firstLine="0"/>
              <w:rPr>
                <w:sz w:val="24"/>
                <w:szCs w:val="24"/>
              </w:rPr>
            </w:pPr>
            <w:r>
              <w:rPr>
                <w:b/>
                <w:sz w:val="24"/>
                <w:szCs w:val="24"/>
              </w:rPr>
              <w:t xml:space="preserve">Essential </w:t>
            </w:r>
          </w:p>
        </w:tc>
        <w:tc>
          <w:tcPr>
            <w:tcW w:w="1202" w:type="dxa"/>
            <w:tcBorders>
              <w:top w:val="single" w:sz="4" w:space="0" w:color="000000"/>
              <w:left w:val="single" w:sz="4" w:space="0" w:color="000000"/>
              <w:bottom w:val="single" w:sz="4" w:space="0" w:color="000000"/>
              <w:right w:val="single" w:sz="4" w:space="0" w:color="000000"/>
            </w:tcBorders>
            <w:shd w:val="clear" w:color="auto" w:fill="D9D9D9"/>
            <w:hideMark/>
          </w:tcPr>
          <w:p w14:paraId="6F2B9C8B" w14:textId="77777777" w:rsidR="00EC5437" w:rsidRDefault="00EC5437">
            <w:pPr>
              <w:spacing w:after="0" w:line="256" w:lineRule="auto"/>
              <w:ind w:left="1" w:firstLine="0"/>
              <w:rPr>
                <w:sz w:val="24"/>
                <w:szCs w:val="24"/>
              </w:rPr>
            </w:pPr>
            <w:r>
              <w:rPr>
                <w:b/>
                <w:sz w:val="24"/>
                <w:szCs w:val="24"/>
              </w:rPr>
              <w:t xml:space="preserve">Desirable </w:t>
            </w:r>
          </w:p>
        </w:tc>
      </w:tr>
      <w:tr w:rsidR="00EC5437" w14:paraId="45C14465" w14:textId="77777777" w:rsidTr="00EC5437">
        <w:trPr>
          <w:trHeight w:val="262"/>
        </w:trPr>
        <w:tc>
          <w:tcPr>
            <w:tcW w:w="6947" w:type="dxa"/>
            <w:tcBorders>
              <w:top w:val="single" w:sz="4" w:space="0" w:color="000000"/>
              <w:left w:val="single" w:sz="4" w:space="0" w:color="000000"/>
              <w:bottom w:val="single" w:sz="4" w:space="0" w:color="000000"/>
              <w:right w:val="single" w:sz="4" w:space="0" w:color="000000"/>
            </w:tcBorders>
            <w:hideMark/>
          </w:tcPr>
          <w:p w14:paraId="57F7AB5E" w14:textId="77777777" w:rsidR="00EC5437" w:rsidRDefault="00EC5437">
            <w:pPr>
              <w:spacing w:after="0" w:line="256" w:lineRule="auto"/>
              <w:ind w:left="0" w:firstLine="0"/>
              <w:rPr>
                <w:sz w:val="24"/>
                <w:szCs w:val="24"/>
              </w:rPr>
            </w:pPr>
            <w:r>
              <w:rPr>
                <w:color w:val="auto"/>
                <w:sz w:val="24"/>
                <w:szCs w:val="24"/>
              </w:rPr>
              <w:t>Understanding of government-funded work-based training and commercial products in the FE sector</w:t>
            </w:r>
          </w:p>
        </w:tc>
        <w:tc>
          <w:tcPr>
            <w:tcW w:w="1417" w:type="dxa"/>
            <w:tcBorders>
              <w:top w:val="single" w:sz="4" w:space="0" w:color="000000"/>
              <w:left w:val="single" w:sz="4" w:space="0" w:color="000000"/>
              <w:bottom w:val="single" w:sz="4" w:space="0" w:color="000000"/>
              <w:right w:val="single" w:sz="4" w:space="0" w:color="000000"/>
            </w:tcBorders>
            <w:hideMark/>
          </w:tcPr>
          <w:p w14:paraId="5376132F" w14:textId="77777777" w:rsidR="00EC5437" w:rsidRDefault="00EC5437">
            <w:pPr>
              <w:spacing w:after="0" w:line="256" w:lineRule="auto"/>
              <w:ind w:left="44"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tcPr>
          <w:p w14:paraId="73CACA56" w14:textId="77777777" w:rsidR="00EC5437" w:rsidRDefault="00EC5437">
            <w:pPr>
              <w:spacing w:after="0" w:line="256" w:lineRule="auto"/>
              <w:ind w:left="0" w:right="19" w:firstLine="0"/>
              <w:jc w:val="center"/>
              <w:rPr>
                <w:sz w:val="24"/>
                <w:szCs w:val="24"/>
              </w:rPr>
            </w:pPr>
          </w:p>
        </w:tc>
      </w:tr>
      <w:tr w:rsidR="00EC5437" w14:paraId="13CF67CF" w14:textId="77777777" w:rsidTr="00EC5437">
        <w:trPr>
          <w:trHeight w:val="265"/>
        </w:trPr>
        <w:tc>
          <w:tcPr>
            <w:tcW w:w="6947" w:type="dxa"/>
            <w:tcBorders>
              <w:top w:val="single" w:sz="4" w:space="0" w:color="000000"/>
              <w:left w:val="single" w:sz="4" w:space="0" w:color="000000"/>
              <w:bottom w:val="single" w:sz="4" w:space="0" w:color="000000"/>
              <w:right w:val="single" w:sz="4" w:space="0" w:color="000000"/>
            </w:tcBorders>
            <w:hideMark/>
          </w:tcPr>
          <w:p w14:paraId="2269B9F9" w14:textId="77777777" w:rsidR="00EC5437" w:rsidRDefault="00EC5437">
            <w:pPr>
              <w:spacing w:after="0" w:line="256" w:lineRule="auto"/>
              <w:ind w:left="0" w:firstLine="0"/>
              <w:rPr>
                <w:sz w:val="24"/>
                <w:szCs w:val="24"/>
              </w:rPr>
            </w:pPr>
            <w:r>
              <w:rPr>
                <w:color w:val="auto"/>
                <w:sz w:val="24"/>
                <w:szCs w:val="24"/>
              </w:rPr>
              <w:t>Designing and managing targeted sales campaigns</w:t>
            </w:r>
          </w:p>
        </w:tc>
        <w:tc>
          <w:tcPr>
            <w:tcW w:w="1417" w:type="dxa"/>
            <w:tcBorders>
              <w:top w:val="single" w:sz="4" w:space="0" w:color="000000"/>
              <w:left w:val="single" w:sz="4" w:space="0" w:color="000000"/>
              <w:bottom w:val="single" w:sz="4" w:space="0" w:color="000000"/>
              <w:right w:val="single" w:sz="4" w:space="0" w:color="000000"/>
            </w:tcBorders>
            <w:hideMark/>
          </w:tcPr>
          <w:p w14:paraId="4D1052C8" w14:textId="77777777" w:rsidR="00EC5437" w:rsidRDefault="00EC5437">
            <w:pPr>
              <w:spacing w:after="0" w:line="256" w:lineRule="auto"/>
              <w:ind w:left="0" w:right="16"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hideMark/>
          </w:tcPr>
          <w:p w14:paraId="0644ADE2" w14:textId="77777777" w:rsidR="00EC5437" w:rsidRDefault="00EC5437">
            <w:pPr>
              <w:spacing w:after="0" w:line="256" w:lineRule="auto"/>
              <w:ind w:left="41" w:firstLine="0"/>
              <w:jc w:val="center"/>
              <w:rPr>
                <w:sz w:val="24"/>
                <w:szCs w:val="24"/>
              </w:rPr>
            </w:pPr>
            <w:r>
              <w:rPr>
                <w:sz w:val="24"/>
                <w:szCs w:val="24"/>
              </w:rPr>
              <w:t xml:space="preserve"> </w:t>
            </w:r>
          </w:p>
        </w:tc>
      </w:tr>
      <w:tr w:rsidR="00EC5437" w14:paraId="47CCBCF3" w14:textId="77777777" w:rsidTr="00EC5437">
        <w:trPr>
          <w:trHeight w:val="265"/>
        </w:trPr>
        <w:tc>
          <w:tcPr>
            <w:tcW w:w="6947" w:type="dxa"/>
            <w:tcBorders>
              <w:top w:val="single" w:sz="4" w:space="0" w:color="000000"/>
              <w:left w:val="single" w:sz="4" w:space="0" w:color="000000"/>
              <w:bottom w:val="single" w:sz="4" w:space="0" w:color="000000"/>
              <w:right w:val="single" w:sz="4" w:space="0" w:color="000000"/>
            </w:tcBorders>
            <w:hideMark/>
          </w:tcPr>
          <w:p w14:paraId="16CE263A" w14:textId="77777777" w:rsidR="00EC5437" w:rsidRDefault="00EC5437">
            <w:pPr>
              <w:pStyle w:val="Default"/>
              <w:rPr>
                <w:rFonts w:eastAsia="Times New Roman"/>
              </w:rPr>
            </w:pPr>
            <w:r>
              <w:t>Experience of working with DWP or Welfare to Work Projects</w:t>
            </w:r>
          </w:p>
        </w:tc>
        <w:tc>
          <w:tcPr>
            <w:tcW w:w="1417" w:type="dxa"/>
            <w:tcBorders>
              <w:top w:val="single" w:sz="4" w:space="0" w:color="000000"/>
              <w:left w:val="single" w:sz="4" w:space="0" w:color="000000"/>
              <w:bottom w:val="single" w:sz="4" w:space="0" w:color="000000"/>
              <w:right w:val="single" w:sz="4" w:space="0" w:color="000000"/>
            </w:tcBorders>
          </w:tcPr>
          <w:p w14:paraId="7D9D311E" w14:textId="77777777" w:rsidR="00EC5437" w:rsidRDefault="00EC5437">
            <w:pPr>
              <w:spacing w:after="0" w:line="256" w:lineRule="auto"/>
              <w:ind w:left="0" w:right="16" w:firstLine="0"/>
              <w:jc w:val="center"/>
              <w:rPr>
                <w:sz w:val="24"/>
                <w:szCs w:val="24"/>
              </w:rPr>
            </w:pPr>
          </w:p>
        </w:tc>
        <w:tc>
          <w:tcPr>
            <w:tcW w:w="1202" w:type="dxa"/>
            <w:tcBorders>
              <w:top w:val="single" w:sz="4" w:space="0" w:color="000000"/>
              <w:left w:val="single" w:sz="4" w:space="0" w:color="000000"/>
              <w:bottom w:val="single" w:sz="4" w:space="0" w:color="000000"/>
              <w:right w:val="single" w:sz="4" w:space="0" w:color="000000"/>
            </w:tcBorders>
            <w:hideMark/>
          </w:tcPr>
          <w:p w14:paraId="127258FE" w14:textId="77777777" w:rsidR="00EC5437" w:rsidRDefault="00EC5437">
            <w:pPr>
              <w:spacing w:after="0" w:line="256" w:lineRule="auto"/>
              <w:ind w:left="41" w:firstLine="0"/>
              <w:jc w:val="center"/>
              <w:rPr>
                <w:sz w:val="24"/>
                <w:szCs w:val="24"/>
              </w:rPr>
            </w:pPr>
            <w:r>
              <w:rPr>
                <w:sz w:val="24"/>
                <w:szCs w:val="24"/>
              </w:rPr>
              <w:t>√</w:t>
            </w:r>
          </w:p>
        </w:tc>
      </w:tr>
      <w:tr w:rsidR="00EC5437" w14:paraId="60114C5A" w14:textId="77777777" w:rsidTr="00EC5437">
        <w:trPr>
          <w:trHeight w:val="265"/>
        </w:trPr>
        <w:tc>
          <w:tcPr>
            <w:tcW w:w="6947" w:type="dxa"/>
            <w:tcBorders>
              <w:top w:val="single" w:sz="4" w:space="0" w:color="000000"/>
              <w:left w:val="single" w:sz="4" w:space="0" w:color="000000"/>
              <w:bottom w:val="single" w:sz="4" w:space="0" w:color="000000"/>
              <w:right w:val="single" w:sz="4" w:space="0" w:color="000000"/>
            </w:tcBorders>
            <w:hideMark/>
          </w:tcPr>
          <w:p w14:paraId="1479845B" w14:textId="2036CB6A" w:rsidR="00EC5437" w:rsidRDefault="00EC5437">
            <w:pPr>
              <w:spacing w:after="0" w:line="256" w:lineRule="auto"/>
              <w:ind w:left="0" w:firstLine="0"/>
              <w:rPr>
                <w:rFonts w:eastAsia="Times New Roman"/>
                <w:sz w:val="24"/>
                <w:szCs w:val="24"/>
              </w:rPr>
            </w:pPr>
            <w:r>
              <w:rPr>
                <w:color w:val="auto"/>
                <w:sz w:val="24"/>
                <w:szCs w:val="24"/>
              </w:rPr>
              <w:t xml:space="preserve">Understanding </w:t>
            </w:r>
            <w:r w:rsidR="00AF4D03">
              <w:rPr>
                <w:color w:val="auto"/>
                <w:sz w:val="24"/>
                <w:szCs w:val="24"/>
              </w:rPr>
              <w:t xml:space="preserve">the </w:t>
            </w:r>
            <w:r>
              <w:rPr>
                <w:color w:val="auto"/>
                <w:sz w:val="24"/>
                <w:szCs w:val="24"/>
              </w:rPr>
              <w:t>DWP process from initial contact to case loading</w:t>
            </w:r>
          </w:p>
        </w:tc>
        <w:tc>
          <w:tcPr>
            <w:tcW w:w="1417" w:type="dxa"/>
            <w:tcBorders>
              <w:top w:val="single" w:sz="4" w:space="0" w:color="000000"/>
              <w:left w:val="single" w:sz="4" w:space="0" w:color="000000"/>
              <w:bottom w:val="single" w:sz="4" w:space="0" w:color="000000"/>
              <w:right w:val="single" w:sz="4" w:space="0" w:color="000000"/>
            </w:tcBorders>
            <w:hideMark/>
          </w:tcPr>
          <w:p w14:paraId="14D754E1" w14:textId="77777777" w:rsidR="00EC5437" w:rsidRDefault="00EC5437">
            <w:pPr>
              <w:spacing w:after="0" w:line="256" w:lineRule="auto"/>
              <w:ind w:left="0" w:right="16"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tcPr>
          <w:p w14:paraId="23DFE999" w14:textId="77777777" w:rsidR="00EC5437" w:rsidRDefault="00EC5437">
            <w:pPr>
              <w:spacing w:after="0" w:line="256" w:lineRule="auto"/>
              <w:ind w:left="41" w:firstLine="0"/>
              <w:jc w:val="center"/>
              <w:rPr>
                <w:sz w:val="24"/>
                <w:szCs w:val="24"/>
              </w:rPr>
            </w:pPr>
          </w:p>
        </w:tc>
      </w:tr>
      <w:tr w:rsidR="00EC5437" w14:paraId="5FC534F0" w14:textId="77777777" w:rsidTr="00EC5437">
        <w:trPr>
          <w:trHeight w:val="265"/>
        </w:trPr>
        <w:tc>
          <w:tcPr>
            <w:tcW w:w="6947" w:type="dxa"/>
            <w:tcBorders>
              <w:top w:val="single" w:sz="4" w:space="0" w:color="000000"/>
              <w:left w:val="single" w:sz="4" w:space="0" w:color="000000"/>
              <w:bottom w:val="single" w:sz="4" w:space="0" w:color="000000"/>
              <w:right w:val="single" w:sz="4" w:space="0" w:color="000000"/>
            </w:tcBorders>
            <w:hideMark/>
          </w:tcPr>
          <w:p w14:paraId="12AAF443" w14:textId="77777777" w:rsidR="00EC5437" w:rsidRDefault="00EC5437">
            <w:pPr>
              <w:spacing w:after="0" w:line="256" w:lineRule="auto"/>
              <w:ind w:left="0" w:firstLine="0"/>
              <w:rPr>
                <w:color w:val="auto"/>
                <w:sz w:val="24"/>
                <w:szCs w:val="24"/>
              </w:rPr>
            </w:pPr>
            <w:r>
              <w:rPr>
                <w:sz w:val="24"/>
                <w:szCs w:val="24"/>
              </w:rPr>
              <w:t>Ability to plan and manage own workload, achieve agreed targets and objectives and evaluate outcomes</w:t>
            </w:r>
          </w:p>
        </w:tc>
        <w:tc>
          <w:tcPr>
            <w:tcW w:w="1417" w:type="dxa"/>
            <w:tcBorders>
              <w:top w:val="single" w:sz="4" w:space="0" w:color="000000"/>
              <w:left w:val="single" w:sz="4" w:space="0" w:color="000000"/>
              <w:bottom w:val="single" w:sz="4" w:space="0" w:color="000000"/>
              <w:right w:val="single" w:sz="4" w:space="0" w:color="000000"/>
            </w:tcBorders>
            <w:hideMark/>
          </w:tcPr>
          <w:p w14:paraId="43696078" w14:textId="77777777" w:rsidR="00EC5437" w:rsidRDefault="00EC5437">
            <w:pPr>
              <w:spacing w:after="0" w:line="256" w:lineRule="auto"/>
              <w:ind w:left="0" w:right="16"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tcPr>
          <w:p w14:paraId="3CA6A2ED" w14:textId="77777777" w:rsidR="00EC5437" w:rsidRDefault="00EC5437">
            <w:pPr>
              <w:spacing w:after="0" w:line="256" w:lineRule="auto"/>
              <w:ind w:left="41" w:firstLine="0"/>
              <w:jc w:val="center"/>
              <w:rPr>
                <w:sz w:val="24"/>
                <w:szCs w:val="24"/>
              </w:rPr>
            </w:pPr>
          </w:p>
        </w:tc>
      </w:tr>
      <w:tr w:rsidR="00EC5437" w14:paraId="16B6E2E1" w14:textId="77777777" w:rsidTr="00EC5437">
        <w:trPr>
          <w:trHeight w:val="265"/>
        </w:trPr>
        <w:tc>
          <w:tcPr>
            <w:tcW w:w="6947" w:type="dxa"/>
            <w:tcBorders>
              <w:top w:val="single" w:sz="4" w:space="0" w:color="000000"/>
              <w:left w:val="single" w:sz="4" w:space="0" w:color="000000"/>
              <w:bottom w:val="single" w:sz="4" w:space="0" w:color="000000"/>
              <w:right w:val="single" w:sz="4" w:space="0" w:color="000000"/>
            </w:tcBorders>
            <w:hideMark/>
          </w:tcPr>
          <w:p w14:paraId="2B8CC909" w14:textId="0FE6B191" w:rsidR="00EC5437" w:rsidRDefault="00EC5437">
            <w:pPr>
              <w:spacing w:after="0" w:line="256" w:lineRule="auto"/>
              <w:ind w:left="0" w:firstLine="0"/>
              <w:rPr>
                <w:color w:val="auto"/>
                <w:sz w:val="24"/>
                <w:szCs w:val="24"/>
              </w:rPr>
            </w:pPr>
            <w:r>
              <w:rPr>
                <w:sz w:val="24"/>
                <w:szCs w:val="24"/>
              </w:rPr>
              <w:t>Ability to plan deliver and exceed targets</w:t>
            </w:r>
          </w:p>
        </w:tc>
        <w:tc>
          <w:tcPr>
            <w:tcW w:w="1417" w:type="dxa"/>
            <w:tcBorders>
              <w:top w:val="single" w:sz="4" w:space="0" w:color="000000"/>
              <w:left w:val="single" w:sz="4" w:space="0" w:color="000000"/>
              <w:bottom w:val="single" w:sz="4" w:space="0" w:color="000000"/>
              <w:right w:val="single" w:sz="4" w:space="0" w:color="000000"/>
            </w:tcBorders>
            <w:hideMark/>
          </w:tcPr>
          <w:p w14:paraId="53091CAF" w14:textId="77777777" w:rsidR="00EC5437" w:rsidRDefault="00EC5437">
            <w:pPr>
              <w:spacing w:after="0" w:line="256" w:lineRule="auto"/>
              <w:ind w:left="0" w:right="16"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tcPr>
          <w:p w14:paraId="1F9E4B2E" w14:textId="77777777" w:rsidR="00EC5437" w:rsidRDefault="00EC5437">
            <w:pPr>
              <w:spacing w:after="0" w:line="256" w:lineRule="auto"/>
              <w:ind w:left="41" w:firstLine="0"/>
              <w:jc w:val="center"/>
              <w:rPr>
                <w:sz w:val="24"/>
                <w:szCs w:val="24"/>
              </w:rPr>
            </w:pPr>
          </w:p>
        </w:tc>
      </w:tr>
      <w:tr w:rsidR="00EC5437" w14:paraId="443195EA" w14:textId="77777777" w:rsidTr="00EC5437">
        <w:trPr>
          <w:trHeight w:val="265"/>
        </w:trPr>
        <w:tc>
          <w:tcPr>
            <w:tcW w:w="6947" w:type="dxa"/>
            <w:tcBorders>
              <w:top w:val="single" w:sz="4" w:space="0" w:color="000000"/>
              <w:left w:val="single" w:sz="4" w:space="0" w:color="000000"/>
              <w:bottom w:val="single" w:sz="4" w:space="0" w:color="000000"/>
              <w:right w:val="single" w:sz="4" w:space="0" w:color="000000"/>
            </w:tcBorders>
            <w:hideMark/>
          </w:tcPr>
          <w:p w14:paraId="012A89F0" w14:textId="77777777" w:rsidR="00EC5437" w:rsidRDefault="00EC5437">
            <w:pPr>
              <w:spacing w:after="0" w:line="256" w:lineRule="auto"/>
              <w:ind w:left="0" w:firstLine="0"/>
              <w:rPr>
                <w:color w:val="auto"/>
                <w:sz w:val="24"/>
                <w:szCs w:val="24"/>
              </w:rPr>
            </w:pPr>
            <w:r>
              <w:rPr>
                <w:sz w:val="24"/>
                <w:szCs w:val="24"/>
              </w:rPr>
              <w:t>Ability to communicate with existing, lapsed and new clients</w:t>
            </w:r>
          </w:p>
        </w:tc>
        <w:tc>
          <w:tcPr>
            <w:tcW w:w="1417" w:type="dxa"/>
            <w:tcBorders>
              <w:top w:val="single" w:sz="4" w:space="0" w:color="000000"/>
              <w:left w:val="single" w:sz="4" w:space="0" w:color="000000"/>
              <w:bottom w:val="single" w:sz="4" w:space="0" w:color="000000"/>
              <w:right w:val="single" w:sz="4" w:space="0" w:color="000000"/>
            </w:tcBorders>
            <w:hideMark/>
          </w:tcPr>
          <w:p w14:paraId="57FA7881" w14:textId="77777777" w:rsidR="00EC5437" w:rsidRDefault="00EC5437">
            <w:pPr>
              <w:spacing w:after="0" w:line="256" w:lineRule="auto"/>
              <w:ind w:left="0" w:right="16"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tcPr>
          <w:p w14:paraId="3EEDCF2C" w14:textId="77777777" w:rsidR="00EC5437" w:rsidRDefault="00EC5437">
            <w:pPr>
              <w:spacing w:after="0" w:line="256" w:lineRule="auto"/>
              <w:ind w:left="41" w:firstLine="0"/>
              <w:jc w:val="center"/>
              <w:rPr>
                <w:sz w:val="24"/>
                <w:szCs w:val="24"/>
              </w:rPr>
            </w:pPr>
          </w:p>
        </w:tc>
      </w:tr>
      <w:tr w:rsidR="00EC5437" w14:paraId="6B055987" w14:textId="77777777" w:rsidTr="00EC5437">
        <w:trPr>
          <w:trHeight w:val="265"/>
        </w:trPr>
        <w:tc>
          <w:tcPr>
            <w:tcW w:w="6947" w:type="dxa"/>
            <w:tcBorders>
              <w:top w:val="single" w:sz="4" w:space="0" w:color="000000"/>
              <w:left w:val="single" w:sz="4" w:space="0" w:color="000000"/>
              <w:bottom w:val="single" w:sz="4" w:space="0" w:color="000000"/>
              <w:right w:val="single" w:sz="4" w:space="0" w:color="000000"/>
            </w:tcBorders>
            <w:hideMark/>
          </w:tcPr>
          <w:p w14:paraId="3D50FE0F" w14:textId="77777777" w:rsidR="00EC5437" w:rsidRDefault="00EC5437">
            <w:pPr>
              <w:spacing w:after="0" w:line="256" w:lineRule="auto"/>
              <w:ind w:left="0" w:firstLine="0"/>
              <w:rPr>
                <w:color w:val="auto"/>
                <w:sz w:val="24"/>
                <w:szCs w:val="24"/>
              </w:rPr>
            </w:pPr>
            <w:r>
              <w:rPr>
                <w:sz w:val="24"/>
                <w:szCs w:val="24"/>
              </w:rPr>
              <w:t>Ability to build effective working relationships and partnerships with internal and external stakeholders</w:t>
            </w:r>
          </w:p>
        </w:tc>
        <w:tc>
          <w:tcPr>
            <w:tcW w:w="1417" w:type="dxa"/>
            <w:tcBorders>
              <w:top w:val="single" w:sz="4" w:space="0" w:color="000000"/>
              <w:left w:val="single" w:sz="4" w:space="0" w:color="000000"/>
              <w:bottom w:val="single" w:sz="4" w:space="0" w:color="000000"/>
              <w:right w:val="single" w:sz="4" w:space="0" w:color="000000"/>
            </w:tcBorders>
            <w:hideMark/>
          </w:tcPr>
          <w:p w14:paraId="672F6D4C" w14:textId="77777777" w:rsidR="00EC5437" w:rsidRDefault="00EC5437">
            <w:pPr>
              <w:spacing w:after="0" w:line="256" w:lineRule="auto"/>
              <w:ind w:left="0" w:right="16"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tcPr>
          <w:p w14:paraId="2180F35F" w14:textId="77777777" w:rsidR="00EC5437" w:rsidRDefault="00EC5437">
            <w:pPr>
              <w:spacing w:after="0" w:line="256" w:lineRule="auto"/>
              <w:ind w:left="41" w:firstLine="0"/>
              <w:jc w:val="center"/>
              <w:rPr>
                <w:sz w:val="24"/>
                <w:szCs w:val="24"/>
              </w:rPr>
            </w:pPr>
          </w:p>
        </w:tc>
      </w:tr>
      <w:tr w:rsidR="00EC5437" w14:paraId="0CC03D40" w14:textId="77777777" w:rsidTr="00EC5437">
        <w:trPr>
          <w:trHeight w:val="265"/>
        </w:trPr>
        <w:tc>
          <w:tcPr>
            <w:tcW w:w="6947" w:type="dxa"/>
            <w:tcBorders>
              <w:top w:val="single" w:sz="4" w:space="0" w:color="000000"/>
              <w:left w:val="single" w:sz="4" w:space="0" w:color="000000"/>
              <w:bottom w:val="single" w:sz="4" w:space="0" w:color="000000"/>
              <w:right w:val="single" w:sz="4" w:space="0" w:color="000000"/>
            </w:tcBorders>
            <w:hideMark/>
          </w:tcPr>
          <w:p w14:paraId="47487DF6" w14:textId="77777777" w:rsidR="00EC5437" w:rsidRDefault="00EC5437">
            <w:pPr>
              <w:spacing w:after="0" w:line="256" w:lineRule="auto"/>
              <w:ind w:left="0" w:firstLine="0"/>
              <w:rPr>
                <w:sz w:val="24"/>
                <w:szCs w:val="24"/>
              </w:rPr>
            </w:pPr>
            <w:r>
              <w:rPr>
                <w:sz w:val="24"/>
                <w:szCs w:val="24"/>
              </w:rPr>
              <w:t>Ability to utilise and understand the importance of CRM</w:t>
            </w:r>
          </w:p>
        </w:tc>
        <w:tc>
          <w:tcPr>
            <w:tcW w:w="1417" w:type="dxa"/>
            <w:tcBorders>
              <w:top w:val="single" w:sz="4" w:space="0" w:color="000000"/>
              <w:left w:val="single" w:sz="4" w:space="0" w:color="000000"/>
              <w:bottom w:val="single" w:sz="4" w:space="0" w:color="000000"/>
              <w:right w:val="single" w:sz="4" w:space="0" w:color="000000"/>
            </w:tcBorders>
            <w:hideMark/>
          </w:tcPr>
          <w:p w14:paraId="43153230" w14:textId="77777777" w:rsidR="00EC5437" w:rsidRDefault="00EC5437">
            <w:pPr>
              <w:spacing w:after="0" w:line="256" w:lineRule="auto"/>
              <w:ind w:left="0" w:right="16"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tcPr>
          <w:p w14:paraId="1F3343E4" w14:textId="77777777" w:rsidR="00EC5437" w:rsidRDefault="00EC5437">
            <w:pPr>
              <w:spacing w:after="0" w:line="256" w:lineRule="auto"/>
              <w:ind w:left="41" w:firstLine="0"/>
              <w:jc w:val="center"/>
              <w:rPr>
                <w:sz w:val="24"/>
                <w:szCs w:val="24"/>
              </w:rPr>
            </w:pPr>
          </w:p>
        </w:tc>
      </w:tr>
    </w:tbl>
    <w:p w14:paraId="45FA754D" w14:textId="77777777" w:rsidR="00EC5437" w:rsidRDefault="00EC5437" w:rsidP="00EC5437">
      <w:pPr>
        <w:spacing w:after="0" w:line="256" w:lineRule="auto"/>
        <w:ind w:left="0" w:firstLine="0"/>
        <w:rPr>
          <w:sz w:val="24"/>
          <w:szCs w:val="24"/>
        </w:rPr>
      </w:pPr>
      <w:r>
        <w:rPr>
          <w:sz w:val="24"/>
          <w:szCs w:val="24"/>
        </w:rPr>
        <w:t xml:space="preserve"> </w:t>
      </w:r>
    </w:p>
    <w:p w14:paraId="3472D587" w14:textId="77777777" w:rsidR="00EC5437" w:rsidRDefault="00EC5437" w:rsidP="00EC5437">
      <w:pPr>
        <w:spacing w:after="0" w:line="256" w:lineRule="auto"/>
        <w:ind w:left="-5"/>
        <w:rPr>
          <w:sz w:val="24"/>
          <w:szCs w:val="24"/>
        </w:rPr>
      </w:pPr>
      <w:r>
        <w:rPr>
          <w:b/>
          <w:sz w:val="24"/>
          <w:szCs w:val="24"/>
        </w:rPr>
        <w:t xml:space="preserve">Other qualities: </w:t>
      </w:r>
    </w:p>
    <w:tbl>
      <w:tblPr>
        <w:tblStyle w:val="TableGrid"/>
        <w:tblW w:w="9566" w:type="dxa"/>
        <w:tblInd w:w="-431" w:type="dxa"/>
        <w:tblCellMar>
          <w:top w:w="7" w:type="dxa"/>
          <w:left w:w="107" w:type="dxa"/>
          <w:right w:w="81" w:type="dxa"/>
        </w:tblCellMar>
        <w:tblLook w:val="04A0" w:firstRow="1" w:lastRow="0" w:firstColumn="1" w:lastColumn="0" w:noHBand="0" w:noVBand="1"/>
      </w:tblPr>
      <w:tblGrid>
        <w:gridCol w:w="6881"/>
        <w:gridCol w:w="1415"/>
        <w:gridCol w:w="1270"/>
      </w:tblGrid>
      <w:tr w:rsidR="00EC5437" w14:paraId="66052D3C" w14:textId="77777777" w:rsidTr="00EC5437">
        <w:trPr>
          <w:trHeight w:val="260"/>
        </w:trPr>
        <w:tc>
          <w:tcPr>
            <w:tcW w:w="6947" w:type="dxa"/>
            <w:tcBorders>
              <w:top w:val="single" w:sz="4" w:space="0" w:color="000000"/>
              <w:left w:val="single" w:sz="4" w:space="0" w:color="000000"/>
              <w:bottom w:val="single" w:sz="4" w:space="0" w:color="000000"/>
              <w:right w:val="single" w:sz="4" w:space="0" w:color="000000"/>
            </w:tcBorders>
            <w:shd w:val="clear" w:color="auto" w:fill="D9D9D9"/>
            <w:hideMark/>
          </w:tcPr>
          <w:p w14:paraId="34766B9E" w14:textId="77777777" w:rsidR="00EC5437" w:rsidRDefault="00EC5437">
            <w:pPr>
              <w:spacing w:after="0" w:line="256" w:lineRule="auto"/>
              <w:ind w:left="0" w:firstLine="0"/>
              <w:rPr>
                <w:sz w:val="24"/>
                <w:szCs w:val="24"/>
              </w:rPr>
            </w:pPr>
            <w:r>
              <w:rPr>
                <w:b/>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14:paraId="3E0B627E" w14:textId="77777777" w:rsidR="00EC5437" w:rsidRDefault="00EC5437">
            <w:pPr>
              <w:spacing w:after="0" w:line="256" w:lineRule="auto"/>
              <w:ind w:left="1" w:firstLine="0"/>
              <w:rPr>
                <w:sz w:val="24"/>
                <w:szCs w:val="24"/>
              </w:rPr>
            </w:pPr>
            <w:r>
              <w:rPr>
                <w:b/>
                <w:sz w:val="24"/>
                <w:szCs w:val="24"/>
              </w:rPr>
              <w:t xml:space="preserve">Essential </w:t>
            </w:r>
          </w:p>
        </w:tc>
        <w:tc>
          <w:tcPr>
            <w:tcW w:w="1202" w:type="dxa"/>
            <w:tcBorders>
              <w:top w:val="single" w:sz="4" w:space="0" w:color="000000"/>
              <w:left w:val="single" w:sz="4" w:space="0" w:color="000000"/>
              <w:bottom w:val="single" w:sz="4" w:space="0" w:color="000000"/>
              <w:right w:val="single" w:sz="4" w:space="0" w:color="000000"/>
            </w:tcBorders>
            <w:shd w:val="clear" w:color="auto" w:fill="D9D9D9"/>
            <w:hideMark/>
          </w:tcPr>
          <w:p w14:paraId="55CE4A4C" w14:textId="77777777" w:rsidR="00EC5437" w:rsidRDefault="00EC5437">
            <w:pPr>
              <w:spacing w:after="0" w:line="256" w:lineRule="auto"/>
              <w:ind w:left="1" w:firstLine="0"/>
              <w:rPr>
                <w:sz w:val="24"/>
                <w:szCs w:val="24"/>
              </w:rPr>
            </w:pPr>
            <w:r>
              <w:rPr>
                <w:b/>
                <w:sz w:val="24"/>
                <w:szCs w:val="24"/>
              </w:rPr>
              <w:t xml:space="preserve">Desirable </w:t>
            </w:r>
          </w:p>
        </w:tc>
      </w:tr>
      <w:tr w:rsidR="00EC5437" w14:paraId="2DA7EC5A" w14:textId="77777777" w:rsidTr="00EC5437">
        <w:trPr>
          <w:trHeight w:val="517"/>
        </w:trPr>
        <w:tc>
          <w:tcPr>
            <w:tcW w:w="6947" w:type="dxa"/>
            <w:tcBorders>
              <w:top w:val="single" w:sz="4" w:space="0" w:color="000000"/>
              <w:left w:val="single" w:sz="4" w:space="0" w:color="000000"/>
              <w:bottom w:val="single" w:sz="4" w:space="0" w:color="000000"/>
              <w:right w:val="single" w:sz="4" w:space="0" w:color="000000"/>
            </w:tcBorders>
            <w:hideMark/>
          </w:tcPr>
          <w:p w14:paraId="6FA538A7" w14:textId="77777777" w:rsidR="00EC5437" w:rsidRDefault="00EC5437">
            <w:pPr>
              <w:spacing w:after="0" w:line="256" w:lineRule="auto"/>
              <w:ind w:left="0" w:firstLine="0"/>
              <w:rPr>
                <w:sz w:val="24"/>
                <w:szCs w:val="24"/>
              </w:rPr>
            </w:pPr>
            <w:r>
              <w:rPr>
                <w:sz w:val="24"/>
                <w:szCs w:val="24"/>
              </w:rPr>
              <w:t xml:space="preserve">Drive, energy and enthusiasm to work flexibly in a changing and challenging environment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07B410D" w14:textId="77777777" w:rsidR="00EC5437" w:rsidRDefault="00EC5437">
            <w:pPr>
              <w:spacing w:after="0" w:line="256" w:lineRule="auto"/>
              <w:ind w:left="0" w:right="25" w:firstLine="0"/>
              <w:jc w:val="center"/>
              <w:rPr>
                <w:sz w:val="24"/>
                <w:szCs w:val="24"/>
              </w:rPr>
            </w:pPr>
            <w:r>
              <w:rPr>
                <w:sz w:val="24"/>
                <w:szCs w:val="24"/>
              </w:rPr>
              <w:t>√</w:t>
            </w:r>
            <w:r>
              <w:rPr>
                <w:rFonts w:eastAsia="Times New Roman"/>
                <w:sz w:val="24"/>
                <w:szCs w:val="24"/>
              </w:rPr>
              <w:t xml:space="preserve"> </w:t>
            </w:r>
          </w:p>
        </w:tc>
        <w:tc>
          <w:tcPr>
            <w:tcW w:w="1202" w:type="dxa"/>
            <w:tcBorders>
              <w:top w:val="single" w:sz="4" w:space="0" w:color="000000"/>
              <w:left w:val="single" w:sz="4" w:space="0" w:color="000000"/>
              <w:bottom w:val="single" w:sz="4" w:space="0" w:color="000000"/>
              <w:right w:val="single" w:sz="4" w:space="0" w:color="000000"/>
            </w:tcBorders>
            <w:hideMark/>
          </w:tcPr>
          <w:p w14:paraId="037B563C" w14:textId="77777777" w:rsidR="00EC5437" w:rsidRDefault="00EC5437">
            <w:pPr>
              <w:spacing w:after="0" w:line="256" w:lineRule="auto"/>
              <w:ind w:left="1" w:firstLine="0"/>
              <w:rPr>
                <w:sz w:val="24"/>
                <w:szCs w:val="24"/>
              </w:rPr>
            </w:pPr>
            <w:r>
              <w:rPr>
                <w:sz w:val="24"/>
                <w:szCs w:val="24"/>
              </w:rPr>
              <w:t xml:space="preserve"> </w:t>
            </w:r>
          </w:p>
        </w:tc>
      </w:tr>
      <w:tr w:rsidR="00EC5437" w14:paraId="10F30175" w14:textId="77777777" w:rsidTr="00EC5437">
        <w:trPr>
          <w:trHeight w:val="72"/>
        </w:trPr>
        <w:tc>
          <w:tcPr>
            <w:tcW w:w="6947" w:type="dxa"/>
            <w:tcBorders>
              <w:top w:val="single" w:sz="4" w:space="0" w:color="000000"/>
              <w:left w:val="single" w:sz="4" w:space="0" w:color="000000"/>
              <w:bottom w:val="single" w:sz="4" w:space="0" w:color="000000"/>
              <w:right w:val="single" w:sz="4" w:space="0" w:color="000000"/>
            </w:tcBorders>
            <w:hideMark/>
          </w:tcPr>
          <w:p w14:paraId="1E230726" w14:textId="77777777" w:rsidR="00EC5437" w:rsidRDefault="00EC5437">
            <w:pPr>
              <w:spacing w:after="0" w:line="256" w:lineRule="auto"/>
              <w:ind w:left="0" w:firstLine="0"/>
              <w:rPr>
                <w:sz w:val="24"/>
                <w:szCs w:val="24"/>
              </w:rPr>
            </w:pPr>
            <w:r>
              <w:rPr>
                <w:sz w:val="24"/>
                <w:szCs w:val="24"/>
              </w:rPr>
              <w:t xml:space="preserve">Commitment to working within the framework of the College’s policies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D5F719" w14:textId="77777777" w:rsidR="00EC5437" w:rsidRDefault="00EC5437">
            <w:pPr>
              <w:spacing w:after="0" w:line="256" w:lineRule="auto"/>
              <w:ind w:left="0" w:right="25" w:firstLine="0"/>
              <w:jc w:val="center"/>
              <w:rPr>
                <w:sz w:val="24"/>
                <w:szCs w:val="24"/>
              </w:rPr>
            </w:pPr>
            <w:r>
              <w:rPr>
                <w:sz w:val="24"/>
                <w:szCs w:val="24"/>
              </w:rPr>
              <w:t>√</w:t>
            </w:r>
            <w:r>
              <w:rPr>
                <w:rFonts w:eastAsia="Times New Roman"/>
                <w:sz w:val="24"/>
                <w:szCs w:val="24"/>
              </w:rPr>
              <w:t xml:space="preserve"> </w:t>
            </w:r>
          </w:p>
        </w:tc>
        <w:tc>
          <w:tcPr>
            <w:tcW w:w="1202" w:type="dxa"/>
            <w:tcBorders>
              <w:top w:val="single" w:sz="4" w:space="0" w:color="000000"/>
              <w:left w:val="single" w:sz="4" w:space="0" w:color="000000"/>
              <w:bottom w:val="single" w:sz="4" w:space="0" w:color="000000"/>
              <w:right w:val="single" w:sz="4" w:space="0" w:color="000000"/>
            </w:tcBorders>
            <w:hideMark/>
          </w:tcPr>
          <w:p w14:paraId="6B75600F" w14:textId="77777777" w:rsidR="00EC5437" w:rsidRDefault="00EC5437">
            <w:pPr>
              <w:spacing w:after="0" w:line="256" w:lineRule="auto"/>
              <w:ind w:left="1" w:firstLine="0"/>
              <w:rPr>
                <w:sz w:val="24"/>
                <w:szCs w:val="24"/>
              </w:rPr>
            </w:pPr>
            <w:r>
              <w:rPr>
                <w:sz w:val="24"/>
                <w:szCs w:val="24"/>
              </w:rPr>
              <w:t xml:space="preserve"> </w:t>
            </w:r>
          </w:p>
        </w:tc>
      </w:tr>
      <w:tr w:rsidR="00EC5437" w14:paraId="49BA4D68" w14:textId="77777777" w:rsidTr="00EC5437">
        <w:trPr>
          <w:trHeight w:val="185"/>
        </w:trPr>
        <w:tc>
          <w:tcPr>
            <w:tcW w:w="6947" w:type="dxa"/>
            <w:tcBorders>
              <w:top w:val="single" w:sz="4" w:space="0" w:color="000000"/>
              <w:left w:val="single" w:sz="4" w:space="0" w:color="000000"/>
              <w:bottom w:val="single" w:sz="4" w:space="0" w:color="000000"/>
              <w:right w:val="single" w:sz="4" w:space="0" w:color="000000"/>
            </w:tcBorders>
            <w:hideMark/>
          </w:tcPr>
          <w:p w14:paraId="558BAF75" w14:textId="77777777" w:rsidR="00EC5437" w:rsidRDefault="00EC5437">
            <w:pPr>
              <w:spacing w:after="0" w:line="256" w:lineRule="auto"/>
              <w:ind w:left="0" w:firstLine="0"/>
              <w:rPr>
                <w:sz w:val="24"/>
                <w:szCs w:val="24"/>
              </w:rPr>
            </w:pPr>
            <w:r>
              <w:rPr>
                <w:sz w:val="24"/>
                <w:szCs w:val="24"/>
              </w:rPr>
              <w:t xml:space="preserve">Commitment to raising the quality of every aspect of </w:t>
            </w:r>
            <w:proofErr w:type="gramStart"/>
            <w:r>
              <w:rPr>
                <w:sz w:val="24"/>
                <w:szCs w:val="24"/>
              </w:rPr>
              <w:t>College</w:t>
            </w:r>
            <w:proofErr w:type="gramEnd"/>
            <w:r>
              <w:rPr>
                <w:sz w:val="24"/>
                <w:szCs w:val="24"/>
              </w:rPr>
              <w:t xml:space="preserve"> activity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AD7000E" w14:textId="77777777" w:rsidR="00EC5437" w:rsidRDefault="00EC5437">
            <w:pPr>
              <w:spacing w:after="0" w:line="256" w:lineRule="auto"/>
              <w:ind w:left="0" w:right="25" w:firstLine="0"/>
              <w:jc w:val="center"/>
              <w:rPr>
                <w:sz w:val="24"/>
                <w:szCs w:val="24"/>
              </w:rPr>
            </w:pPr>
            <w:r>
              <w:rPr>
                <w:sz w:val="24"/>
                <w:szCs w:val="24"/>
              </w:rPr>
              <w:t>√</w:t>
            </w:r>
            <w:r>
              <w:rPr>
                <w:rFonts w:eastAsia="Times New Roman"/>
                <w:sz w:val="24"/>
                <w:szCs w:val="24"/>
              </w:rPr>
              <w:t xml:space="preserve"> </w:t>
            </w:r>
          </w:p>
        </w:tc>
        <w:tc>
          <w:tcPr>
            <w:tcW w:w="1202" w:type="dxa"/>
            <w:tcBorders>
              <w:top w:val="single" w:sz="4" w:space="0" w:color="000000"/>
              <w:left w:val="single" w:sz="4" w:space="0" w:color="000000"/>
              <w:bottom w:val="single" w:sz="4" w:space="0" w:color="000000"/>
              <w:right w:val="single" w:sz="4" w:space="0" w:color="000000"/>
            </w:tcBorders>
            <w:hideMark/>
          </w:tcPr>
          <w:p w14:paraId="552A1025" w14:textId="77777777" w:rsidR="00EC5437" w:rsidRDefault="00EC5437">
            <w:pPr>
              <w:spacing w:after="0" w:line="256" w:lineRule="auto"/>
              <w:ind w:left="1" w:firstLine="0"/>
              <w:rPr>
                <w:sz w:val="24"/>
                <w:szCs w:val="24"/>
              </w:rPr>
            </w:pPr>
            <w:r>
              <w:rPr>
                <w:sz w:val="24"/>
                <w:szCs w:val="24"/>
              </w:rPr>
              <w:t xml:space="preserve"> </w:t>
            </w:r>
          </w:p>
        </w:tc>
      </w:tr>
      <w:tr w:rsidR="00EC5437" w14:paraId="2018AB4C" w14:textId="77777777" w:rsidTr="00EC5437">
        <w:trPr>
          <w:trHeight w:val="72"/>
        </w:trPr>
        <w:tc>
          <w:tcPr>
            <w:tcW w:w="6947" w:type="dxa"/>
            <w:tcBorders>
              <w:top w:val="single" w:sz="4" w:space="0" w:color="000000"/>
              <w:left w:val="single" w:sz="4" w:space="0" w:color="000000"/>
              <w:bottom w:val="single" w:sz="4" w:space="0" w:color="000000"/>
              <w:right w:val="single" w:sz="4" w:space="0" w:color="000000"/>
            </w:tcBorders>
            <w:hideMark/>
          </w:tcPr>
          <w:p w14:paraId="0B387330" w14:textId="77777777" w:rsidR="00EC5437" w:rsidRDefault="00EC5437">
            <w:pPr>
              <w:spacing w:after="0" w:line="256" w:lineRule="auto"/>
              <w:ind w:left="0" w:firstLine="0"/>
              <w:rPr>
                <w:sz w:val="24"/>
                <w:szCs w:val="24"/>
              </w:rPr>
            </w:pPr>
            <w:r>
              <w:rPr>
                <w:sz w:val="24"/>
                <w:szCs w:val="24"/>
              </w:rPr>
              <w:t xml:space="preserve">Preparedness to take responsibility for and ownership of tasks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FA7BB34" w14:textId="77777777" w:rsidR="00EC5437" w:rsidRDefault="00EC5437">
            <w:pPr>
              <w:spacing w:after="0" w:line="256" w:lineRule="auto"/>
              <w:ind w:left="0" w:right="25" w:firstLine="0"/>
              <w:jc w:val="center"/>
              <w:rPr>
                <w:sz w:val="24"/>
                <w:szCs w:val="24"/>
              </w:rPr>
            </w:pPr>
            <w:r>
              <w:rPr>
                <w:sz w:val="24"/>
                <w:szCs w:val="24"/>
              </w:rPr>
              <w:t>√</w:t>
            </w:r>
            <w:r>
              <w:rPr>
                <w:rFonts w:eastAsia="Times New Roman"/>
                <w:sz w:val="24"/>
                <w:szCs w:val="24"/>
              </w:rPr>
              <w:t xml:space="preserve"> </w:t>
            </w:r>
          </w:p>
        </w:tc>
        <w:tc>
          <w:tcPr>
            <w:tcW w:w="1202" w:type="dxa"/>
            <w:tcBorders>
              <w:top w:val="single" w:sz="4" w:space="0" w:color="000000"/>
              <w:left w:val="single" w:sz="4" w:space="0" w:color="000000"/>
              <w:bottom w:val="single" w:sz="4" w:space="0" w:color="000000"/>
              <w:right w:val="single" w:sz="4" w:space="0" w:color="000000"/>
            </w:tcBorders>
            <w:hideMark/>
          </w:tcPr>
          <w:p w14:paraId="30C5674C" w14:textId="77777777" w:rsidR="00EC5437" w:rsidRDefault="00EC5437">
            <w:pPr>
              <w:spacing w:after="0" w:line="256" w:lineRule="auto"/>
              <w:ind w:left="1" w:firstLine="0"/>
              <w:rPr>
                <w:sz w:val="24"/>
                <w:szCs w:val="24"/>
              </w:rPr>
            </w:pPr>
            <w:r>
              <w:rPr>
                <w:sz w:val="24"/>
                <w:szCs w:val="24"/>
              </w:rPr>
              <w:t xml:space="preserve"> </w:t>
            </w:r>
          </w:p>
        </w:tc>
      </w:tr>
      <w:tr w:rsidR="00EC5437" w14:paraId="4BFEF17A" w14:textId="77777777" w:rsidTr="00EC5437">
        <w:trPr>
          <w:trHeight w:val="72"/>
        </w:trPr>
        <w:tc>
          <w:tcPr>
            <w:tcW w:w="6947" w:type="dxa"/>
            <w:tcBorders>
              <w:top w:val="single" w:sz="4" w:space="0" w:color="000000"/>
              <w:left w:val="single" w:sz="4" w:space="0" w:color="000000"/>
              <w:bottom w:val="single" w:sz="4" w:space="0" w:color="000000"/>
              <w:right w:val="single" w:sz="4" w:space="0" w:color="000000"/>
            </w:tcBorders>
            <w:hideMark/>
          </w:tcPr>
          <w:p w14:paraId="6D705088" w14:textId="77777777" w:rsidR="00EC5437" w:rsidRDefault="00EC5437">
            <w:pPr>
              <w:spacing w:after="0" w:line="256" w:lineRule="auto"/>
              <w:ind w:left="0" w:firstLine="0"/>
              <w:rPr>
                <w:sz w:val="24"/>
                <w:szCs w:val="24"/>
              </w:rPr>
            </w:pPr>
            <w:r>
              <w:rPr>
                <w:sz w:val="24"/>
                <w:szCs w:val="24"/>
              </w:rPr>
              <w:t xml:space="preserve">Evidence of a commitment to personal and professional development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8CE6E04" w14:textId="77777777" w:rsidR="00EC5437" w:rsidRDefault="00EC5437">
            <w:pPr>
              <w:spacing w:after="0" w:line="256" w:lineRule="auto"/>
              <w:ind w:left="0" w:right="25" w:firstLine="0"/>
              <w:jc w:val="center"/>
              <w:rPr>
                <w:sz w:val="24"/>
                <w:szCs w:val="24"/>
              </w:rPr>
            </w:pPr>
            <w:r>
              <w:rPr>
                <w:sz w:val="24"/>
                <w:szCs w:val="24"/>
              </w:rPr>
              <w:t>√</w:t>
            </w:r>
            <w:r>
              <w:rPr>
                <w:rFonts w:eastAsia="Times New Roman"/>
                <w:sz w:val="24"/>
                <w:szCs w:val="24"/>
              </w:rPr>
              <w:t xml:space="preserve"> </w:t>
            </w:r>
          </w:p>
        </w:tc>
        <w:tc>
          <w:tcPr>
            <w:tcW w:w="1202" w:type="dxa"/>
            <w:tcBorders>
              <w:top w:val="single" w:sz="4" w:space="0" w:color="000000"/>
              <w:left w:val="single" w:sz="4" w:space="0" w:color="000000"/>
              <w:bottom w:val="single" w:sz="4" w:space="0" w:color="000000"/>
              <w:right w:val="single" w:sz="4" w:space="0" w:color="000000"/>
            </w:tcBorders>
            <w:hideMark/>
          </w:tcPr>
          <w:p w14:paraId="725F45A0" w14:textId="77777777" w:rsidR="00EC5437" w:rsidRDefault="00EC5437">
            <w:pPr>
              <w:spacing w:after="0" w:line="256" w:lineRule="auto"/>
              <w:ind w:left="1" w:firstLine="0"/>
              <w:rPr>
                <w:sz w:val="24"/>
                <w:szCs w:val="24"/>
              </w:rPr>
            </w:pPr>
            <w:r>
              <w:rPr>
                <w:sz w:val="24"/>
                <w:szCs w:val="24"/>
              </w:rPr>
              <w:t xml:space="preserve"> </w:t>
            </w:r>
          </w:p>
        </w:tc>
      </w:tr>
      <w:tr w:rsidR="00EC5437" w14:paraId="0754A5CA" w14:textId="77777777" w:rsidTr="00EC5437">
        <w:trPr>
          <w:trHeight w:val="72"/>
        </w:trPr>
        <w:tc>
          <w:tcPr>
            <w:tcW w:w="6947" w:type="dxa"/>
            <w:tcBorders>
              <w:top w:val="single" w:sz="4" w:space="0" w:color="000000"/>
              <w:left w:val="single" w:sz="4" w:space="0" w:color="000000"/>
              <w:bottom w:val="single" w:sz="4" w:space="0" w:color="000000"/>
              <w:right w:val="single" w:sz="4" w:space="0" w:color="000000"/>
            </w:tcBorders>
          </w:tcPr>
          <w:p w14:paraId="0E82B3F5" w14:textId="77777777" w:rsidR="00EC5437" w:rsidRDefault="00EC5437">
            <w:pPr>
              <w:pStyle w:val="Default"/>
            </w:pPr>
            <w:r>
              <w:t>Self-motivated, able to work on own initiative and achieve results</w:t>
            </w:r>
          </w:p>
          <w:p w14:paraId="473E814A" w14:textId="77777777" w:rsidR="00EC5437" w:rsidRDefault="00EC5437">
            <w:pPr>
              <w:spacing w:after="0" w:line="256" w:lineRule="auto"/>
              <w:ind w:left="0" w:firstLine="0"/>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3F2D211" w14:textId="77777777" w:rsidR="00EC5437" w:rsidRDefault="00EC5437">
            <w:pPr>
              <w:spacing w:after="0" w:line="256" w:lineRule="auto"/>
              <w:ind w:left="0" w:right="25"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tcPr>
          <w:p w14:paraId="5571BC61" w14:textId="77777777" w:rsidR="00EC5437" w:rsidRDefault="00EC5437">
            <w:pPr>
              <w:spacing w:after="0" w:line="256" w:lineRule="auto"/>
              <w:ind w:left="1" w:firstLine="0"/>
              <w:rPr>
                <w:sz w:val="24"/>
                <w:szCs w:val="24"/>
              </w:rPr>
            </w:pPr>
          </w:p>
        </w:tc>
      </w:tr>
      <w:tr w:rsidR="00EC5437" w14:paraId="457FF845" w14:textId="77777777" w:rsidTr="00EC5437">
        <w:trPr>
          <w:trHeight w:val="72"/>
        </w:trPr>
        <w:tc>
          <w:tcPr>
            <w:tcW w:w="6947" w:type="dxa"/>
            <w:tcBorders>
              <w:top w:val="single" w:sz="4" w:space="0" w:color="000000"/>
              <w:left w:val="single" w:sz="4" w:space="0" w:color="000000"/>
              <w:bottom w:val="single" w:sz="4" w:space="0" w:color="000000"/>
              <w:right w:val="single" w:sz="4" w:space="0" w:color="000000"/>
            </w:tcBorders>
            <w:hideMark/>
          </w:tcPr>
          <w:p w14:paraId="5568F3F9" w14:textId="77777777" w:rsidR="00EC5437" w:rsidRDefault="00EC5437">
            <w:pPr>
              <w:rPr>
                <w:sz w:val="24"/>
                <w:szCs w:val="24"/>
              </w:rPr>
            </w:pPr>
            <w:r>
              <w:rPr>
                <w:sz w:val="24"/>
                <w:szCs w:val="24"/>
              </w:rPr>
              <w:t>Excellent interpersonal skills, a good communicator and well-developed networking skills</w:t>
            </w:r>
            <w:r>
              <w:rPr>
                <w:color w:val="auto"/>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6647D23" w14:textId="77777777" w:rsidR="00EC5437" w:rsidRDefault="00EC5437">
            <w:pPr>
              <w:spacing w:after="0" w:line="256" w:lineRule="auto"/>
              <w:ind w:left="0" w:right="25" w:firstLine="0"/>
              <w:jc w:val="center"/>
              <w:rPr>
                <w:sz w:val="24"/>
                <w:szCs w:val="24"/>
              </w:rPr>
            </w:pPr>
            <w:r>
              <w:rPr>
                <w:sz w:val="24"/>
                <w:szCs w:val="24"/>
              </w:rPr>
              <w:t>√</w:t>
            </w:r>
          </w:p>
        </w:tc>
        <w:tc>
          <w:tcPr>
            <w:tcW w:w="1202" w:type="dxa"/>
            <w:tcBorders>
              <w:top w:val="single" w:sz="4" w:space="0" w:color="000000"/>
              <w:left w:val="single" w:sz="4" w:space="0" w:color="000000"/>
              <w:bottom w:val="single" w:sz="4" w:space="0" w:color="000000"/>
              <w:right w:val="single" w:sz="4" w:space="0" w:color="000000"/>
            </w:tcBorders>
          </w:tcPr>
          <w:p w14:paraId="48216DD9" w14:textId="77777777" w:rsidR="00EC5437" w:rsidRDefault="00EC5437">
            <w:pPr>
              <w:spacing w:after="0" w:line="256" w:lineRule="auto"/>
              <w:ind w:left="1" w:firstLine="0"/>
              <w:rPr>
                <w:sz w:val="24"/>
                <w:szCs w:val="24"/>
              </w:rPr>
            </w:pPr>
          </w:p>
        </w:tc>
      </w:tr>
    </w:tbl>
    <w:p w14:paraId="7851F394" w14:textId="6738B67A" w:rsidR="00ED0C93" w:rsidRDefault="00EC5437" w:rsidP="00AA6A52">
      <w:pPr>
        <w:spacing w:after="0" w:line="256" w:lineRule="auto"/>
        <w:ind w:left="0" w:firstLine="0"/>
        <w:rPr>
          <w:sz w:val="24"/>
          <w:szCs w:val="24"/>
        </w:rPr>
      </w:pPr>
      <w:r>
        <w:rPr>
          <w:b/>
          <w:sz w:val="24"/>
          <w:szCs w:val="24"/>
        </w:rPr>
        <w:t xml:space="preserve"> </w:t>
      </w:r>
    </w:p>
    <w:sectPr w:rsidR="00ED0C93">
      <w:headerReference w:type="default" r:id="rId10"/>
      <w:footerReference w:type="even" r:id="rId11"/>
      <w:footerReference w:type="default" r:id="rId12"/>
      <w:footerReference w:type="first" r:id="rId13"/>
      <w:pgSz w:w="11906" w:h="16838"/>
      <w:pgMar w:top="1134" w:right="1339" w:bottom="1617" w:left="1412" w:header="720"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DD3AD" w14:textId="77777777" w:rsidR="00E945AD" w:rsidRDefault="00E945AD">
      <w:pPr>
        <w:spacing w:after="0" w:line="240" w:lineRule="auto"/>
      </w:pPr>
      <w:r>
        <w:separator/>
      </w:r>
    </w:p>
  </w:endnote>
  <w:endnote w:type="continuationSeparator" w:id="0">
    <w:p w14:paraId="50BC41DF" w14:textId="77777777" w:rsidR="00E945AD" w:rsidRDefault="00E9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B72C" w14:textId="77777777" w:rsidR="007A7C33" w:rsidRDefault="007A7C33">
    <w:pPr>
      <w:tabs>
        <w:tab w:val="right" w:pos="9156"/>
      </w:tabs>
      <w:spacing w:after="0" w:line="259" w:lineRule="auto"/>
      <w:ind w:left="0" w:firstLine="0"/>
    </w:pPr>
    <w:r>
      <w:rPr>
        <w:i/>
        <w:sz w:val="18"/>
      </w:rPr>
      <w:t xml:space="preserve">C:\Users\samiL\Desktop\JD Traineeship Adviser.doc </w:t>
    </w:r>
    <w:r>
      <w:rPr>
        <w:i/>
        <w:sz w:val="18"/>
      </w:rPr>
      <w:tab/>
    </w:r>
    <w:r>
      <w:fldChar w:fldCharType="begin"/>
    </w:r>
    <w:r>
      <w:instrText xml:space="preserve"> PAGE   \* MERGEFORMAT </w:instrText>
    </w:r>
    <w:r>
      <w:fldChar w:fldCharType="separate"/>
    </w:r>
    <w:r>
      <w:rPr>
        <w:i/>
        <w:sz w:val="18"/>
      </w:rPr>
      <w:t>1</w:t>
    </w:r>
    <w:r>
      <w:rPr>
        <w:i/>
        <w:sz w:val="18"/>
      </w:rPr>
      <w:fldChar w:fldCharType="end"/>
    </w: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8ED6" w14:textId="77777777" w:rsidR="007A7C33" w:rsidRDefault="007A7C33">
    <w:pPr>
      <w:tabs>
        <w:tab w:val="right" w:pos="9156"/>
      </w:tabs>
      <w:spacing w:after="0" w:line="259" w:lineRule="auto"/>
      <w:ind w:left="0" w:firstLine="0"/>
    </w:pPr>
    <w:r>
      <w:fldChar w:fldCharType="begin"/>
    </w:r>
    <w:r>
      <w:instrText xml:space="preserve"> PAGE   \* MERGEFORMAT </w:instrText>
    </w:r>
    <w:r>
      <w:fldChar w:fldCharType="separate"/>
    </w:r>
    <w:r w:rsidRPr="00BD3D5C">
      <w:rPr>
        <w:i/>
        <w:noProof/>
        <w:sz w:val="18"/>
      </w:rPr>
      <w:t>1</w:t>
    </w:r>
    <w:r>
      <w:rPr>
        <w:i/>
        <w:sz w:val="18"/>
      </w:rPr>
      <w:fldChar w:fldCharType="end"/>
    </w:r>
    <w:r>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21F4" w14:textId="77777777" w:rsidR="007A7C33" w:rsidRDefault="007A7C33">
    <w:pPr>
      <w:tabs>
        <w:tab w:val="right" w:pos="9156"/>
      </w:tabs>
      <w:spacing w:after="0" w:line="259" w:lineRule="auto"/>
      <w:ind w:left="0" w:firstLine="0"/>
    </w:pPr>
    <w:r>
      <w:rPr>
        <w:i/>
        <w:sz w:val="18"/>
      </w:rPr>
      <w:t xml:space="preserve">C:\Users\samiL\Desktop\JD Traineeship Adviser.doc </w:t>
    </w:r>
    <w:r>
      <w:rPr>
        <w:i/>
        <w:sz w:val="18"/>
      </w:rPr>
      <w:tab/>
    </w:r>
    <w:r>
      <w:fldChar w:fldCharType="begin"/>
    </w:r>
    <w:r>
      <w:instrText xml:space="preserve"> PAGE   \* MERGEFORMAT </w:instrText>
    </w:r>
    <w:r>
      <w:fldChar w:fldCharType="separate"/>
    </w:r>
    <w:r>
      <w:rPr>
        <w:i/>
        <w:sz w:val="18"/>
      </w:rPr>
      <w:t>1</w:t>
    </w:r>
    <w:r>
      <w:rPr>
        <w:i/>
        <w:sz w:val="18"/>
      </w:rPr>
      <w:fldChar w:fldCharType="end"/>
    </w: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4895F" w14:textId="77777777" w:rsidR="00E945AD" w:rsidRDefault="00E945AD">
      <w:pPr>
        <w:spacing w:after="0" w:line="240" w:lineRule="auto"/>
      </w:pPr>
      <w:r>
        <w:separator/>
      </w:r>
    </w:p>
  </w:footnote>
  <w:footnote w:type="continuationSeparator" w:id="0">
    <w:p w14:paraId="728B4819" w14:textId="77777777" w:rsidR="00E945AD" w:rsidRDefault="00E9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3808" w14:textId="2E5321D6" w:rsidR="00AA6A52" w:rsidRDefault="00AA6A52" w:rsidP="00AA6A52">
    <w:pPr>
      <w:pStyle w:val="Header"/>
      <w:jc w:val="right"/>
    </w:pPr>
    <w:r w:rsidRPr="000E4181">
      <w:rPr>
        <w:noProof/>
        <w:sz w:val="24"/>
        <w:szCs w:val="24"/>
      </w:rPr>
      <w:drawing>
        <wp:inline distT="0" distB="0" distL="0" distR="0" wp14:anchorId="4645C883" wp14:editId="5120F6AE">
          <wp:extent cx="1132054" cy="712583"/>
          <wp:effectExtent l="0" t="0" r="0" b="0"/>
          <wp:docPr id="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970" cy="718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B3DEC"/>
    <w:multiLevelType w:val="hybridMultilevel"/>
    <w:tmpl w:val="814E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6152"/>
    <w:multiLevelType w:val="hybridMultilevel"/>
    <w:tmpl w:val="B2C8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A4589"/>
    <w:multiLevelType w:val="multilevel"/>
    <w:tmpl w:val="AB3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102D3"/>
    <w:multiLevelType w:val="hybridMultilevel"/>
    <w:tmpl w:val="04685F2A"/>
    <w:lvl w:ilvl="0" w:tplc="356CC9E8">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CE2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52A6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5C27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F3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68B0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F8F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FC99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52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8D2ACC"/>
    <w:multiLevelType w:val="multilevel"/>
    <w:tmpl w:val="26F8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D7AB5"/>
    <w:multiLevelType w:val="hybridMultilevel"/>
    <w:tmpl w:val="8338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166B4"/>
    <w:multiLevelType w:val="multilevel"/>
    <w:tmpl w:val="AD8E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C7B29"/>
    <w:multiLevelType w:val="hybridMultilevel"/>
    <w:tmpl w:val="368CF7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27E70"/>
    <w:multiLevelType w:val="hybridMultilevel"/>
    <w:tmpl w:val="C87A6F04"/>
    <w:lvl w:ilvl="0" w:tplc="63AE75F6">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A14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4280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8897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240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F483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2A74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C82D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363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B12E7B"/>
    <w:multiLevelType w:val="multilevel"/>
    <w:tmpl w:val="BB38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03CC8"/>
    <w:multiLevelType w:val="hybridMultilevel"/>
    <w:tmpl w:val="EB9C4E5A"/>
    <w:lvl w:ilvl="0" w:tplc="289C66A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E633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2C7A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18AD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008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E32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FA6E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8445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56DF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801E38"/>
    <w:multiLevelType w:val="multilevel"/>
    <w:tmpl w:val="FEFE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72184"/>
    <w:multiLevelType w:val="multilevel"/>
    <w:tmpl w:val="F042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E5D46"/>
    <w:multiLevelType w:val="multilevel"/>
    <w:tmpl w:val="1576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36CF7"/>
    <w:multiLevelType w:val="hybridMultilevel"/>
    <w:tmpl w:val="DF32157A"/>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start w:val="1"/>
      <w:numFmt w:val="bullet"/>
      <w:lvlText w:val=""/>
      <w:lvlJc w:val="left"/>
      <w:pPr>
        <w:ind w:left="2310" w:hanging="360"/>
      </w:pPr>
      <w:rPr>
        <w:rFonts w:ascii="Wingdings" w:hAnsi="Wingdings" w:hint="default"/>
      </w:rPr>
    </w:lvl>
    <w:lvl w:ilvl="3" w:tplc="08090001">
      <w:start w:val="1"/>
      <w:numFmt w:val="bullet"/>
      <w:lvlText w:val=""/>
      <w:lvlJc w:val="left"/>
      <w:pPr>
        <w:ind w:left="3030" w:hanging="360"/>
      </w:pPr>
      <w:rPr>
        <w:rFonts w:ascii="Symbol" w:hAnsi="Symbol" w:hint="default"/>
      </w:rPr>
    </w:lvl>
    <w:lvl w:ilvl="4" w:tplc="08090003">
      <w:start w:val="1"/>
      <w:numFmt w:val="bullet"/>
      <w:lvlText w:val="o"/>
      <w:lvlJc w:val="left"/>
      <w:pPr>
        <w:ind w:left="3750" w:hanging="360"/>
      </w:pPr>
      <w:rPr>
        <w:rFonts w:ascii="Courier New" w:hAnsi="Courier New" w:cs="Courier New" w:hint="default"/>
      </w:rPr>
    </w:lvl>
    <w:lvl w:ilvl="5" w:tplc="08090005">
      <w:start w:val="1"/>
      <w:numFmt w:val="bullet"/>
      <w:lvlText w:val=""/>
      <w:lvlJc w:val="left"/>
      <w:pPr>
        <w:ind w:left="4470" w:hanging="360"/>
      </w:pPr>
      <w:rPr>
        <w:rFonts w:ascii="Wingdings" w:hAnsi="Wingdings" w:hint="default"/>
      </w:rPr>
    </w:lvl>
    <w:lvl w:ilvl="6" w:tplc="08090001">
      <w:start w:val="1"/>
      <w:numFmt w:val="bullet"/>
      <w:lvlText w:val=""/>
      <w:lvlJc w:val="left"/>
      <w:pPr>
        <w:ind w:left="5190" w:hanging="360"/>
      </w:pPr>
      <w:rPr>
        <w:rFonts w:ascii="Symbol" w:hAnsi="Symbol" w:hint="default"/>
      </w:rPr>
    </w:lvl>
    <w:lvl w:ilvl="7" w:tplc="08090003">
      <w:start w:val="1"/>
      <w:numFmt w:val="bullet"/>
      <w:lvlText w:val="o"/>
      <w:lvlJc w:val="left"/>
      <w:pPr>
        <w:ind w:left="5910" w:hanging="360"/>
      </w:pPr>
      <w:rPr>
        <w:rFonts w:ascii="Courier New" w:hAnsi="Courier New" w:cs="Courier New" w:hint="default"/>
      </w:rPr>
    </w:lvl>
    <w:lvl w:ilvl="8" w:tplc="08090005">
      <w:start w:val="1"/>
      <w:numFmt w:val="bullet"/>
      <w:lvlText w:val=""/>
      <w:lvlJc w:val="left"/>
      <w:pPr>
        <w:ind w:left="6630" w:hanging="360"/>
      </w:pPr>
      <w:rPr>
        <w:rFonts w:ascii="Wingdings" w:hAnsi="Wingdings" w:hint="default"/>
      </w:rPr>
    </w:lvl>
  </w:abstractNum>
  <w:abstractNum w:abstractNumId="16" w15:restartNumberingAfterBreak="0">
    <w:nsid w:val="392B5930"/>
    <w:multiLevelType w:val="multilevel"/>
    <w:tmpl w:val="84F6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B0505"/>
    <w:multiLevelType w:val="hybridMultilevel"/>
    <w:tmpl w:val="A40A8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AD6DFF"/>
    <w:multiLevelType w:val="multilevel"/>
    <w:tmpl w:val="332A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B6F30"/>
    <w:multiLevelType w:val="multilevel"/>
    <w:tmpl w:val="9A78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730D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5508510D"/>
    <w:multiLevelType w:val="multilevel"/>
    <w:tmpl w:val="69BA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210ACF"/>
    <w:multiLevelType w:val="hybridMultilevel"/>
    <w:tmpl w:val="A1582E1A"/>
    <w:lvl w:ilvl="0" w:tplc="8CFE51D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3" w15:restartNumberingAfterBreak="0">
    <w:nsid w:val="5EE957DB"/>
    <w:multiLevelType w:val="multilevel"/>
    <w:tmpl w:val="662E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4B6C7D"/>
    <w:multiLevelType w:val="hybridMultilevel"/>
    <w:tmpl w:val="78EE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53A15"/>
    <w:multiLevelType w:val="hybridMultilevel"/>
    <w:tmpl w:val="16B20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A3D31"/>
    <w:multiLevelType w:val="hybridMultilevel"/>
    <w:tmpl w:val="9654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414A9"/>
    <w:multiLevelType w:val="multilevel"/>
    <w:tmpl w:val="8D50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10F3F"/>
    <w:multiLevelType w:val="hybridMultilevel"/>
    <w:tmpl w:val="4856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47B38"/>
    <w:multiLevelType w:val="hybridMultilevel"/>
    <w:tmpl w:val="C6A686E0"/>
    <w:lvl w:ilvl="0" w:tplc="AA88A9DE">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50FF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1EBA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480F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835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ACB1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8690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969F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AEFA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FDF6274"/>
    <w:multiLevelType w:val="multilevel"/>
    <w:tmpl w:val="B350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949845">
    <w:abstractNumId w:val="11"/>
  </w:num>
  <w:num w:numId="2" w16cid:durableId="1757439241">
    <w:abstractNumId w:val="9"/>
  </w:num>
  <w:num w:numId="3" w16cid:durableId="1470975011">
    <w:abstractNumId w:val="4"/>
  </w:num>
  <w:num w:numId="4" w16cid:durableId="968632840">
    <w:abstractNumId w:val="29"/>
  </w:num>
  <w:num w:numId="5" w16cid:durableId="182521932">
    <w:abstractNumId w:val="20"/>
  </w:num>
  <w:num w:numId="6" w16cid:durableId="1105806617">
    <w:abstractNumId w:val="0"/>
    <w:lvlOverride w:ilvl="0">
      <w:lvl w:ilvl="0">
        <w:start w:val="1"/>
        <w:numFmt w:val="bullet"/>
        <w:lvlText w:val=""/>
        <w:lvlJc w:val="left"/>
        <w:pPr>
          <w:tabs>
            <w:tab w:val="num" w:pos="360"/>
          </w:tabs>
          <w:ind w:left="360" w:hanging="360"/>
        </w:pPr>
        <w:rPr>
          <w:rFonts w:ascii="Symbol" w:hAnsi="Symbol" w:cs="Times New Roman" w:hint="default"/>
        </w:rPr>
      </w:lvl>
    </w:lvlOverride>
  </w:num>
  <w:num w:numId="7" w16cid:durableId="1904365045">
    <w:abstractNumId w:val="0"/>
    <w:lvlOverride w:ilvl="0">
      <w:lvl w:ilvl="0">
        <w:start w:val="1"/>
        <w:numFmt w:val="bullet"/>
        <w:lvlText w:val=""/>
        <w:lvlJc w:val="left"/>
        <w:pPr>
          <w:tabs>
            <w:tab w:val="num" w:pos="360"/>
          </w:tabs>
          <w:ind w:left="360" w:hanging="360"/>
        </w:pPr>
        <w:rPr>
          <w:rFonts w:ascii="Symbol" w:hAnsi="Symbol" w:cs="Times New Roman" w:hint="default"/>
        </w:rPr>
      </w:lvl>
    </w:lvlOverride>
  </w:num>
  <w:num w:numId="8" w16cid:durableId="1730229804">
    <w:abstractNumId w:val="1"/>
  </w:num>
  <w:num w:numId="9" w16cid:durableId="1111244775">
    <w:abstractNumId w:val="24"/>
  </w:num>
  <w:num w:numId="10" w16cid:durableId="270012579">
    <w:abstractNumId w:val="2"/>
  </w:num>
  <w:num w:numId="11" w16cid:durableId="1142235341">
    <w:abstractNumId w:val="28"/>
  </w:num>
  <w:num w:numId="12" w16cid:durableId="1289168425">
    <w:abstractNumId w:val="6"/>
  </w:num>
  <w:num w:numId="13" w16cid:durableId="611669086">
    <w:abstractNumId w:val="25"/>
  </w:num>
  <w:num w:numId="14" w16cid:durableId="12267998">
    <w:abstractNumId w:val="26"/>
  </w:num>
  <w:num w:numId="15" w16cid:durableId="733242863">
    <w:abstractNumId w:val="17"/>
  </w:num>
  <w:num w:numId="16" w16cid:durableId="1364012914">
    <w:abstractNumId w:val="30"/>
  </w:num>
  <w:num w:numId="17" w16cid:durableId="1283875616">
    <w:abstractNumId w:val="19"/>
  </w:num>
  <w:num w:numId="18" w16cid:durableId="163322147">
    <w:abstractNumId w:val="14"/>
  </w:num>
  <w:num w:numId="19" w16cid:durableId="244651396">
    <w:abstractNumId w:val="16"/>
  </w:num>
  <w:num w:numId="20" w16cid:durableId="1086146353">
    <w:abstractNumId w:val="13"/>
  </w:num>
  <w:num w:numId="21" w16cid:durableId="395202332">
    <w:abstractNumId w:val="8"/>
  </w:num>
  <w:num w:numId="22" w16cid:durableId="1261524876">
    <w:abstractNumId w:val="21"/>
  </w:num>
  <w:num w:numId="23" w16cid:durableId="573472427">
    <w:abstractNumId w:val="18"/>
  </w:num>
  <w:num w:numId="24" w16cid:durableId="999652339">
    <w:abstractNumId w:val="15"/>
  </w:num>
  <w:num w:numId="25" w16cid:durableId="1111782911">
    <w:abstractNumId w:val="22"/>
  </w:num>
  <w:num w:numId="26" w16cid:durableId="1347513619">
    <w:abstractNumId w:val="12"/>
  </w:num>
  <w:num w:numId="27" w16cid:durableId="1535145611">
    <w:abstractNumId w:val="7"/>
  </w:num>
  <w:num w:numId="28" w16cid:durableId="1576235145">
    <w:abstractNumId w:val="3"/>
  </w:num>
  <w:num w:numId="29" w16cid:durableId="1312245645">
    <w:abstractNumId w:val="10"/>
  </w:num>
  <w:num w:numId="30" w16cid:durableId="830943804">
    <w:abstractNumId w:val="23"/>
  </w:num>
  <w:num w:numId="31" w16cid:durableId="900478031">
    <w:abstractNumId w:val="27"/>
  </w:num>
  <w:num w:numId="32" w16cid:durableId="1652556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0MbM0NbM0N7UwMjBS0lEKTi0uzszPAykwqgUAaYbaCywAAAA="/>
  </w:docVars>
  <w:rsids>
    <w:rsidRoot w:val="00043F41"/>
    <w:rsid w:val="000234A2"/>
    <w:rsid w:val="00043F41"/>
    <w:rsid w:val="00064B42"/>
    <w:rsid w:val="00065177"/>
    <w:rsid w:val="00071FBB"/>
    <w:rsid w:val="0009428A"/>
    <w:rsid w:val="000A2CF3"/>
    <w:rsid w:val="000B5F4C"/>
    <w:rsid w:val="000B7408"/>
    <w:rsid w:val="000C1A7A"/>
    <w:rsid w:val="000E4181"/>
    <w:rsid w:val="000E7C86"/>
    <w:rsid w:val="00121790"/>
    <w:rsid w:val="001350AB"/>
    <w:rsid w:val="00146BC5"/>
    <w:rsid w:val="00185D4A"/>
    <w:rsid w:val="001E1EF6"/>
    <w:rsid w:val="0020353A"/>
    <w:rsid w:val="00205C78"/>
    <w:rsid w:val="002140CE"/>
    <w:rsid w:val="002318CE"/>
    <w:rsid w:val="00254995"/>
    <w:rsid w:val="00292288"/>
    <w:rsid w:val="002A3BBF"/>
    <w:rsid w:val="002A5FBF"/>
    <w:rsid w:val="002B0473"/>
    <w:rsid w:val="002C1374"/>
    <w:rsid w:val="002C462F"/>
    <w:rsid w:val="002E21E7"/>
    <w:rsid w:val="00312873"/>
    <w:rsid w:val="00322DE4"/>
    <w:rsid w:val="00376E22"/>
    <w:rsid w:val="00377130"/>
    <w:rsid w:val="003805ED"/>
    <w:rsid w:val="00385CF0"/>
    <w:rsid w:val="003C1D2C"/>
    <w:rsid w:val="003D244E"/>
    <w:rsid w:val="003D322D"/>
    <w:rsid w:val="003E6655"/>
    <w:rsid w:val="0041106A"/>
    <w:rsid w:val="0042167F"/>
    <w:rsid w:val="00424C3D"/>
    <w:rsid w:val="004523E9"/>
    <w:rsid w:val="00464393"/>
    <w:rsid w:val="00475C37"/>
    <w:rsid w:val="004B29DB"/>
    <w:rsid w:val="004E2B68"/>
    <w:rsid w:val="00525204"/>
    <w:rsid w:val="0053138A"/>
    <w:rsid w:val="0053463F"/>
    <w:rsid w:val="00563C32"/>
    <w:rsid w:val="005A22C4"/>
    <w:rsid w:val="005B3A48"/>
    <w:rsid w:val="005D6FBA"/>
    <w:rsid w:val="00656817"/>
    <w:rsid w:val="0066082C"/>
    <w:rsid w:val="0068193C"/>
    <w:rsid w:val="00696750"/>
    <w:rsid w:val="006C00A6"/>
    <w:rsid w:val="006F19B6"/>
    <w:rsid w:val="00710992"/>
    <w:rsid w:val="0072579D"/>
    <w:rsid w:val="007426E0"/>
    <w:rsid w:val="00744CEC"/>
    <w:rsid w:val="00751F4B"/>
    <w:rsid w:val="00764A4A"/>
    <w:rsid w:val="00786A02"/>
    <w:rsid w:val="007873D1"/>
    <w:rsid w:val="007A35A3"/>
    <w:rsid w:val="007A7C33"/>
    <w:rsid w:val="007C11A4"/>
    <w:rsid w:val="007D7630"/>
    <w:rsid w:val="00800E7F"/>
    <w:rsid w:val="00804FB2"/>
    <w:rsid w:val="008119A4"/>
    <w:rsid w:val="00833C67"/>
    <w:rsid w:val="00837F89"/>
    <w:rsid w:val="00863C3D"/>
    <w:rsid w:val="00883E6B"/>
    <w:rsid w:val="008E0076"/>
    <w:rsid w:val="008E5A07"/>
    <w:rsid w:val="008F25C9"/>
    <w:rsid w:val="00903375"/>
    <w:rsid w:val="0092078B"/>
    <w:rsid w:val="00973E65"/>
    <w:rsid w:val="00975EF8"/>
    <w:rsid w:val="00983619"/>
    <w:rsid w:val="009C0E32"/>
    <w:rsid w:val="009C162A"/>
    <w:rsid w:val="009D00D3"/>
    <w:rsid w:val="009F5C30"/>
    <w:rsid w:val="009F5E22"/>
    <w:rsid w:val="00A2432D"/>
    <w:rsid w:val="00A276B3"/>
    <w:rsid w:val="00A37BDD"/>
    <w:rsid w:val="00A52788"/>
    <w:rsid w:val="00A624F8"/>
    <w:rsid w:val="00A67EB7"/>
    <w:rsid w:val="00A76873"/>
    <w:rsid w:val="00A864A6"/>
    <w:rsid w:val="00A92433"/>
    <w:rsid w:val="00AA6A52"/>
    <w:rsid w:val="00AE133F"/>
    <w:rsid w:val="00AF4D03"/>
    <w:rsid w:val="00AF666E"/>
    <w:rsid w:val="00AF76BE"/>
    <w:rsid w:val="00B147FE"/>
    <w:rsid w:val="00B1708A"/>
    <w:rsid w:val="00B17233"/>
    <w:rsid w:val="00B2356D"/>
    <w:rsid w:val="00B577A1"/>
    <w:rsid w:val="00B8593C"/>
    <w:rsid w:val="00B860D9"/>
    <w:rsid w:val="00BD3D5C"/>
    <w:rsid w:val="00BD4A0F"/>
    <w:rsid w:val="00BF662E"/>
    <w:rsid w:val="00C2060D"/>
    <w:rsid w:val="00C35C28"/>
    <w:rsid w:val="00C433DE"/>
    <w:rsid w:val="00C47104"/>
    <w:rsid w:val="00C70FA7"/>
    <w:rsid w:val="00C90CBE"/>
    <w:rsid w:val="00CD7429"/>
    <w:rsid w:val="00CF165C"/>
    <w:rsid w:val="00CF536A"/>
    <w:rsid w:val="00D302E5"/>
    <w:rsid w:val="00D36AD2"/>
    <w:rsid w:val="00D62083"/>
    <w:rsid w:val="00D66A50"/>
    <w:rsid w:val="00D7035E"/>
    <w:rsid w:val="00D96F48"/>
    <w:rsid w:val="00D97096"/>
    <w:rsid w:val="00DB527F"/>
    <w:rsid w:val="00DD6F93"/>
    <w:rsid w:val="00E0625F"/>
    <w:rsid w:val="00E55665"/>
    <w:rsid w:val="00E73D9D"/>
    <w:rsid w:val="00E83670"/>
    <w:rsid w:val="00E945AD"/>
    <w:rsid w:val="00EA2DAB"/>
    <w:rsid w:val="00EC06C5"/>
    <w:rsid w:val="00EC5437"/>
    <w:rsid w:val="00ED0C93"/>
    <w:rsid w:val="00EF3AE2"/>
    <w:rsid w:val="00F05C34"/>
    <w:rsid w:val="00F4169F"/>
    <w:rsid w:val="00F53A1A"/>
    <w:rsid w:val="00F542E2"/>
    <w:rsid w:val="00F54444"/>
    <w:rsid w:val="00FA4270"/>
    <w:rsid w:val="00FB2694"/>
    <w:rsid w:val="00FC45FC"/>
    <w:rsid w:val="00FF12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DBA42"/>
  <w15:docId w15:val="{7F4B17F5-F20C-4235-AC48-E13ACD0E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973E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0E7F"/>
    <w:pPr>
      <w:ind w:left="720"/>
      <w:contextualSpacing/>
    </w:pPr>
  </w:style>
  <w:style w:type="paragraph" w:styleId="BalloonText">
    <w:name w:val="Balloon Text"/>
    <w:basedOn w:val="Normal"/>
    <w:link w:val="BalloonTextChar"/>
    <w:uiPriority w:val="99"/>
    <w:semiHidden/>
    <w:unhideWhenUsed/>
    <w:rsid w:val="003E665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E6655"/>
    <w:rPr>
      <w:rFonts w:ascii="Lucida Grande" w:eastAsia="Arial" w:hAnsi="Lucida Grande" w:cs="Arial"/>
      <w:color w:val="000000"/>
      <w:sz w:val="18"/>
      <w:szCs w:val="18"/>
    </w:rPr>
  </w:style>
  <w:style w:type="paragraph" w:styleId="Header">
    <w:name w:val="header"/>
    <w:basedOn w:val="Normal"/>
    <w:link w:val="HeaderChar"/>
    <w:uiPriority w:val="99"/>
    <w:unhideWhenUsed/>
    <w:rsid w:val="00C20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60D"/>
    <w:rPr>
      <w:rFonts w:ascii="Arial" w:eastAsia="Arial" w:hAnsi="Arial" w:cs="Arial"/>
      <w:color w:val="000000"/>
    </w:rPr>
  </w:style>
  <w:style w:type="paragraph" w:customStyle="1" w:styleId="Default">
    <w:name w:val="Default"/>
    <w:rsid w:val="000C1A7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119A4"/>
    <w:pPr>
      <w:spacing w:after="0" w:line="240" w:lineRule="auto"/>
      <w:ind w:left="10" w:hanging="10"/>
    </w:pPr>
    <w:rPr>
      <w:rFonts w:ascii="Arial" w:eastAsia="Arial" w:hAnsi="Arial" w:cs="Arial"/>
      <w:color w:val="000000"/>
    </w:rPr>
  </w:style>
  <w:style w:type="table" w:styleId="TableGrid0">
    <w:name w:val="Table Grid"/>
    <w:basedOn w:val="TableNormal"/>
    <w:uiPriority w:val="59"/>
    <w:rsid w:val="00ED0C9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E6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973E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891">
      <w:bodyDiv w:val="1"/>
      <w:marLeft w:val="0"/>
      <w:marRight w:val="0"/>
      <w:marTop w:val="0"/>
      <w:marBottom w:val="0"/>
      <w:divBdr>
        <w:top w:val="none" w:sz="0" w:space="0" w:color="auto"/>
        <w:left w:val="none" w:sz="0" w:space="0" w:color="auto"/>
        <w:bottom w:val="none" w:sz="0" w:space="0" w:color="auto"/>
        <w:right w:val="none" w:sz="0" w:space="0" w:color="auto"/>
      </w:divBdr>
    </w:div>
    <w:div w:id="100615003">
      <w:bodyDiv w:val="1"/>
      <w:marLeft w:val="0"/>
      <w:marRight w:val="0"/>
      <w:marTop w:val="0"/>
      <w:marBottom w:val="0"/>
      <w:divBdr>
        <w:top w:val="none" w:sz="0" w:space="0" w:color="auto"/>
        <w:left w:val="none" w:sz="0" w:space="0" w:color="auto"/>
        <w:bottom w:val="none" w:sz="0" w:space="0" w:color="auto"/>
        <w:right w:val="none" w:sz="0" w:space="0" w:color="auto"/>
      </w:divBdr>
    </w:div>
    <w:div w:id="159469565">
      <w:bodyDiv w:val="1"/>
      <w:marLeft w:val="0"/>
      <w:marRight w:val="0"/>
      <w:marTop w:val="0"/>
      <w:marBottom w:val="0"/>
      <w:divBdr>
        <w:top w:val="none" w:sz="0" w:space="0" w:color="auto"/>
        <w:left w:val="none" w:sz="0" w:space="0" w:color="auto"/>
        <w:bottom w:val="none" w:sz="0" w:space="0" w:color="auto"/>
        <w:right w:val="none" w:sz="0" w:space="0" w:color="auto"/>
      </w:divBdr>
      <w:divsChild>
        <w:div w:id="43481660">
          <w:marLeft w:val="0"/>
          <w:marRight w:val="0"/>
          <w:marTop w:val="0"/>
          <w:marBottom w:val="0"/>
          <w:divBdr>
            <w:top w:val="none" w:sz="0" w:space="0" w:color="auto"/>
            <w:left w:val="none" w:sz="0" w:space="0" w:color="auto"/>
            <w:bottom w:val="none" w:sz="0" w:space="0" w:color="auto"/>
            <w:right w:val="none" w:sz="0" w:space="0" w:color="auto"/>
          </w:divBdr>
        </w:div>
      </w:divsChild>
    </w:div>
    <w:div w:id="205021118">
      <w:bodyDiv w:val="1"/>
      <w:marLeft w:val="0"/>
      <w:marRight w:val="0"/>
      <w:marTop w:val="0"/>
      <w:marBottom w:val="0"/>
      <w:divBdr>
        <w:top w:val="none" w:sz="0" w:space="0" w:color="auto"/>
        <w:left w:val="none" w:sz="0" w:space="0" w:color="auto"/>
        <w:bottom w:val="none" w:sz="0" w:space="0" w:color="auto"/>
        <w:right w:val="none" w:sz="0" w:space="0" w:color="auto"/>
      </w:divBdr>
    </w:div>
    <w:div w:id="234248965">
      <w:bodyDiv w:val="1"/>
      <w:marLeft w:val="0"/>
      <w:marRight w:val="0"/>
      <w:marTop w:val="0"/>
      <w:marBottom w:val="0"/>
      <w:divBdr>
        <w:top w:val="none" w:sz="0" w:space="0" w:color="auto"/>
        <w:left w:val="none" w:sz="0" w:space="0" w:color="auto"/>
        <w:bottom w:val="none" w:sz="0" w:space="0" w:color="auto"/>
        <w:right w:val="none" w:sz="0" w:space="0" w:color="auto"/>
      </w:divBdr>
    </w:div>
    <w:div w:id="475756773">
      <w:bodyDiv w:val="1"/>
      <w:marLeft w:val="0"/>
      <w:marRight w:val="0"/>
      <w:marTop w:val="0"/>
      <w:marBottom w:val="0"/>
      <w:divBdr>
        <w:top w:val="none" w:sz="0" w:space="0" w:color="auto"/>
        <w:left w:val="none" w:sz="0" w:space="0" w:color="auto"/>
        <w:bottom w:val="none" w:sz="0" w:space="0" w:color="auto"/>
        <w:right w:val="none" w:sz="0" w:space="0" w:color="auto"/>
      </w:divBdr>
    </w:div>
    <w:div w:id="506673197">
      <w:bodyDiv w:val="1"/>
      <w:marLeft w:val="0"/>
      <w:marRight w:val="0"/>
      <w:marTop w:val="0"/>
      <w:marBottom w:val="0"/>
      <w:divBdr>
        <w:top w:val="none" w:sz="0" w:space="0" w:color="auto"/>
        <w:left w:val="none" w:sz="0" w:space="0" w:color="auto"/>
        <w:bottom w:val="none" w:sz="0" w:space="0" w:color="auto"/>
        <w:right w:val="none" w:sz="0" w:space="0" w:color="auto"/>
      </w:divBdr>
    </w:div>
    <w:div w:id="599989333">
      <w:bodyDiv w:val="1"/>
      <w:marLeft w:val="0"/>
      <w:marRight w:val="0"/>
      <w:marTop w:val="0"/>
      <w:marBottom w:val="0"/>
      <w:divBdr>
        <w:top w:val="none" w:sz="0" w:space="0" w:color="auto"/>
        <w:left w:val="none" w:sz="0" w:space="0" w:color="auto"/>
        <w:bottom w:val="none" w:sz="0" w:space="0" w:color="auto"/>
        <w:right w:val="none" w:sz="0" w:space="0" w:color="auto"/>
      </w:divBdr>
    </w:div>
    <w:div w:id="1212305000">
      <w:bodyDiv w:val="1"/>
      <w:marLeft w:val="0"/>
      <w:marRight w:val="0"/>
      <w:marTop w:val="0"/>
      <w:marBottom w:val="0"/>
      <w:divBdr>
        <w:top w:val="none" w:sz="0" w:space="0" w:color="auto"/>
        <w:left w:val="none" w:sz="0" w:space="0" w:color="auto"/>
        <w:bottom w:val="none" w:sz="0" w:space="0" w:color="auto"/>
        <w:right w:val="none" w:sz="0" w:space="0" w:color="auto"/>
      </w:divBdr>
    </w:div>
    <w:div w:id="1474566610">
      <w:bodyDiv w:val="1"/>
      <w:marLeft w:val="0"/>
      <w:marRight w:val="0"/>
      <w:marTop w:val="0"/>
      <w:marBottom w:val="0"/>
      <w:divBdr>
        <w:top w:val="none" w:sz="0" w:space="0" w:color="auto"/>
        <w:left w:val="none" w:sz="0" w:space="0" w:color="auto"/>
        <w:bottom w:val="none" w:sz="0" w:space="0" w:color="auto"/>
        <w:right w:val="none" w:sz="0" w:space="0" w:color="auto"/>
      </w:divBdr>
    </w:div>
    <w:div w:id="1876389072">
      <w:bodyDiv w:val="1"/>
      <w:marLeft w:val="0"/>
      <w:marRight w:val="0"/>
      <w:marTop w:val="0"/>
      <w:marBottom w:val="0"/>
      <w:divBdr>
        <w:top w:val="none" w:sz="0" w:space="0" w:color="auto"/>
        <w:left w:val="none" w:sz="0" w:space="0" w:color="auto"/>
        <w:bottom w:val="none" w:sz="0" w:space="0" w:color="auto"/>
        <w:right w:val="none" w:sz="0" w:space="0" w:color="auto"/>
      </w:divBdr>
    </w:div>
    <w:div w:id="2076466231">
      <w:bodyDiv w:val="1"/>
      <w:marLeft w:val="0"/>
      <w:marRight w:val="0"/>
      <w:marTop w:val="0"/>
      <w:marBottom w:val="0"/>
      <w:divBdr>
        <w:top w:val="none" w:sz="0" w:space="0" w:color="auto"/>
        <w:left w:val="none" w:sz="0" w:space="0" w:color="auto"/>
        <w:bottom w:val="none" w:sz="0" w:space="0" w:color="auto"/>
        <w:right w:val="none" w:sz="0" w:space="0" w:color="auto"/>
      </w:divBdr>
    </w:div>
    <w:div w:id="212746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E19D595567CB4C889C1D6BF1E7A598" ma:contentTypeVersion="8" ma:contentTypeDescription="Create a new document." ma:contentTypeScope="" ma:versionID="951b726162e81cb757c078e23630a271">
  <xsd:schema xmlns:xsd="http://www.w3.org/2001/XMLSchema" xmlns:xs="http://www.w3.org/2001/XMLSchema" xmlns:p="http://schemas.microsoft.com/office/2006/metadata/properties" xmlns:ns2="00080581-8890-4008-8043-d034f3cda1ad" xmlns:ns3="de42a16c-4a73-49a8-8450-1b3e03d9ac67" targetNamespace="http://schemas.microsoft.com/office/2006/metadata/properties" ma:root="true" ma:fieldsID="09c0b34a65428edf7bd778b44936ad1c" ns2:_="" ns3:_="">
    <xsd:import namespace="00080581-8890-4008-8043-d034f3cda1ad"/>
    <xsd:import namespace="de42a16c-4a73-49a8-8450-1b3e03d9a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80581-8890-4008-8043-d034f3cda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2a16c-4a73-49a8-8450-1b3e03d9ac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65281-0325-4405-90F4-89944F0B3A40}">
  <ds:schemaRefs>
    <ds:schemaRef ds:uri="http://schemas.microsoft.com/sharepoint/v3/contenttype/forms"/>
  </ds:schemaRefs>
</ds:datastoreItem>
</file>

<file path=customXml/itemProps2.xml><?xml version="1.0" encoding="utf-8"?>
<ds:datastoreItem xmlns:ds="http://schemas.openxmlformats.org/officeDocument/2006/customXml" ds:itemID="{1D6261B5-1BD2-4583-A6EA-C8E43672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80581-8890-4008-8043-d034f3cda1ad"/>
    <ds:schemaRef ds:uri="de42a16c-4a73-49a8-8450-1b3e03d9a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019C0-D626-422A-BC97-DF37D1246880}">
  <ds:schemaRefs>
    <ds:schemaRef ds:uri="http://schemas.microsoft.com/office/2006/metadata/properties"/>
    <ds:schemaRef ds:uri="http://schemas.microsoft.com/office/infopath/2007/PartnerControls"/>
    <ds:schemaRef ds:uri="http://schemas.microsoft.com/sharepoint/v3"/>
    <ds:schemaRef ds:uri="1da971a9-95d3-446d-b0df-a29410298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5611</Characters>
  <Application>Microsoft Office Word</Application>
  <DocSecurity>0</DocSecurity>
  <Lines>46</Lines>
  <Paragraphs>13</Paragraphs>
  <ScaleCrop>false</ScaleCrop>
  <Company>Bromley College of Further &amp; Higher Education</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BROMLEY COLLEGE OF FURTHER &amp; HIGHER EDUCATION</dc:title>
  <dc:subject/>
  <dc:creator>brenda</dc:creator>
  <cp:keywords/>
  <cp:lastModifiedBy>Nneka Anyimukwu</cp:lastModifiedBy>
  <cp:revision>2</cp:revision>
  <cp:lastPrinted>2019-06-12T06:51:00Z</cp:lastPrinted>
  <dcterms:created xsi:type="dcterms:W3CDTF">2024-06-20T10:50:00Z</dcterms:created>
  <dcterms:modified xsi:type="dcterms:W3CDTF">2024-06-20T10:50:00Z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0x010100D8E19D595567CB4C889C1D6BF1E7A598</vt:lpwstr>
  </property>
  <property fmtid="{D5CDD505-2E9C-101B-9397-08002B2CF9AE}" pid="3" name="_dlc_DocIdItemGuid">
    <vt:lpwstr>f36b0357-f89a-448b-ad71-87360c4a85d8</vt:lpwstr>
  </property>
  <property fmtid="{D5CDD505-2E9C-101B-9397-08002B2CF9AE}" pid="4" name="GrammarlyDocumentId">
    <vt:lpwstr>e149edf8ec940c220d38db20f1d5557a5f85e3cad4ceae15d5f32962cd103de0</vt:lpwstr>
  </property>
</Properties>
</file>