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D320" w14:textId="77777777" w:rsidR="00A6501D" w:rsidRPr="00455D34" w:rsidRDefault="00A6501D">
      <w:pPr>
        <w:pStyle w:val="BodyText"/>
        <w:rPr>
          <w:rFonts w:asciiTheme="minorHAnsi" w:hAnsiTheme="minorHAnsi" w:cstheme="minorHAnsi"/>
        </w:rPr>
      </w:pPr>
    </w:p>
    <w:p w14:paraId="3E4B4BDD" w14:textId="77777777" w:rsidR="00A6501D" w:rsidRPr="00455D34" w:rsidRDefault="00A6501D">
      <w:pPr>
        <w:pStyle w:val="BodyText"/>
        <w:spacing w:before="136"/>
        <w:rPr>
          <w:rFonts w:asciiTheme="minorHAnsi" w:hAnsiTheme="minorHAnsi" w:cstheme="minorHAnsi"/>
        </w:rPr>
      </w:pPr>
    </w:p>
    <w:p w14:paraId="69AA43EF" w14:textId="77777777" w:rsidR="00A6501D" w:rsidRPr="00455D34" w:rsidRDefault="00000000">
      <w:pPr>
        <w:ind w:left="2981"/>
        <w:rPr>
          <w:rFonts w:asciiTheme="minorHAnsi" w:hAnsiTheme="minorHAnsi" w:cstheme="minorHAnsi"/>
          <w:b/>
          <w:sz w:val="24"/>
        </w:rPr>
      </w:pPr>
      <w:r w:rsidRPr="00455D34">
        <w:rPr>
          <w:rFonts w:asciiTheme="minorHAnsi" w:hAnsiTheme="minorHAnsi" w:cstheme="minorHAnsi"/>
          <w:b/>
          <w:sz w:val="24"/>
        </w:rPr>
        <w:t>JOB</w:t>
      </w:r>
      <w:r w:rsidRPr="00455D34">
        <w:rPr>
          <w:rFonts w:asciiTheme="minorHAnsi" w:hAnsiTheme="minorHAnsi" w:cstheme="minorHAnsi"/>
          <w:b/>
          <w:spacing w:val="-2"/>
          <w:sz w:val="24"/>
        </w:rPr>
        <w:t xml:space="preserve"> DESCRIPTION</w:t>
      </w:r>
    </w:p>
    <w:p w14:paraId="43FD222F" w14:textId="77777777" w:rsidR="00A6501D" w:rsidRPr="00455D34" w:rsidRDefault="00A6501D">
      <w:pPr>
        <w:pStyle w:val="BodyText"/>
        <w:rPr>
          <w:rFonts w:asciiTheme="minorHAnsi" w:hAnsiTheme="minorHAnsi" w:cstheme="minorHAnsi"/>
          <w:b/>
        </w:rPr>
      </w:pPr>
    </w:p>
    <w:p w14:paraId="60FD7AFA" w14:textId="77777777" w:rsidR="00455D34" w:rsidRPr="00455D34" w:rsidRDefault="00455D34" w:rsidP="00455D34">
      <w:pPr>
        <w:pStyle w:val="BodyText"/>
        <w:spacing w:before="4"/>
        <w:rPr>
          <w:rFonts w:asciiTheme="minorHAnsi" w:hAnsiTheme="minorHAnsi" w:cstheme="minorHAnsi"/>
          <w:b/>
          <w:bCs/>
          <w:sz w:val="17"/>
          <w:lang w:val="en-GB"/>
        </w:rPr>
      </w:pPr>
      <w:r w:rsidRPr="00455D34">
        <w:rPr>
          <w:rFonts w:asciiTheme="minorHAnsi" w:hAnsiTheme="minorHAnsi" w:cstheme="minorHAnsi"/>
          <w:b/>
          <w:bCs/>
          <w:sz w:val="17"/>
          <w:lang w:val="en-GB"/>
        </w:rPr>
        <w:t>JOB DESCRIPTION</w:t>
      </w:r>
    </w:p>
    <w:p w14:paraId="7763A98D" w14:textId="0608812B"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b/>
          <w:bCs/>
          <w:sz w:val="17"/>
          <w:lang w:val="en-GB"/>
        </w:rPr>
        <w:t>Job Title:</w:t>
      </w:r>
      <w:r w:rsidRPr="00455D34">
        <w:rPr>
          <w:rFonts w:asciiTheme="minorHAnsi" w:hAnsiTheme="minorHAnsi" w:cstheme="minorHAnsi"/>
          <w:sz w:val="17"/>
          <w:lang w:val="en-GB"/>
        </w:rPr>
        <w:t xml:space="preserve"> People Apprentice</w:t>
      </w:r>
      <w:r w:rsidRPr="00455D34">
        <w:rPr>
          <w:rFonts w:asciiTheme="minorHAnsi" w:hAnsiTheme="minorHAnsi" w:cstheme="minorHAnsi"/>
          <w:sz w:val="17"/>
          <w:lang w:val="en-GB"/>
        </w:rPr>
        <w:br/>
      </w:r>
      <w:r w:rsidRPr="00455D34">
        <w:rPr>
          <w:rFonts w:asciiTheme="minorHAnsi" w:hAnsiTheme="minorHAnsi" w:cstheme="minorHAnsi"/>
          <w:b/>
          <w:bCs/>
          <w:sz w:val="17"/>
          <w:lang w:val="en-GB"/>
        </w:rPr>
        <w:t>Grade:</w:t>
      </w:r>
      <w:r w:rsidRPr="00455D34">
        <w:rPr>
          <w:rFonts w:asciiTheme="minorHAnsi" w:hAnsiTheme="minorHAnsi" w:cstheme="minorHAnsi"/>
          <w:sz w:val="17"/>
          <w:lang w:val="en-GB"/>
        </w:rPr>
        <w:t xml:space="preserve"> Apprentice</w:t>
      </w:r>
      <w:r w:rsidRPr="00455D34">
        <w:rPr>
          <w:rFonts w:asciiTheme="minorHAnsi" w:hAnsiTheme="minorHAnsi" w:cstheme="minorHAnsi"/>
          <w:sz w:val="17"/>
          <w:lang w:val="en-GB"/>
        </w:rPr>
        <w:br/>
      </w:r>
      <w:r w:rsidRPr="00455D34">
        <w:rPr>
          <w:rFonts w:asciiTheme="minorHAnsi" w:hAnsiTheme="minorHAnsi" w:cstheme="minorHAnsi"/>
          <w:b/>
          <w:bCs/>
          <w:sz w:val="17"/>
          <w:lang w:val="en-GB"/>
        </w:rPr>
        <w:t>Salary:</w:t>
      </w:r>
      <w:r w:rsidRPr="00455D34">
        <w:rPr>
          <w:rFonts w:asciiTheme="minorHAnsi" w:hAnsiTheme="minorHAnsi" w:cstheme="minorHAnsi"/>
          <w:sz w:val="17"/>
          <w:lang w:val="en-GB"/>
        </w:rPr>
        <w:t xml:space="preserve"> Apprenticeship rate</w:t>
      </w:r>
      <w:r w:rsidRPr="00455D34">
        <w:rPr>
          <w:rFonts w:asciiTheme="minorHAnsi" w:hAnsiTheme="minorHAnsi" w:cstheme="minorHAnsi"/>
          <w:sz w:val="17"/>
          <w:lang w:val="en-GB"/>
        </w:rPr>
        <w:br/>
      </w:r>
      <w:r w:rsidRPr="00455D34">
        <w:rPr>
          <w:rFonts w:asciiTheme="minorHAnsi" w:hAnsiTheme="minorHAnsi" w:cstheme="minorHAnsi"/>
          <w:b/>
          <w:bCs/>
          <w:sz w:val="17"/>
          <w:lang w:val="en-GB"/>
        </w:rPr>
        <w:t>Hours:</w:t>
      </w:r>
      <w:r w:rsidRPr="00455D34">
        <w:rPr>
          <w:rFonts w:asciiTheme="minorHAnsi" w:hAnsiTheme="minorHAnsi" w:cstheme="minorHAnsi"/>
          <w:sz w:val="17"/>
          <w:lang w:val="en-GB"/>
        </w:rPr>
        <w:t xml:space="preserve"> 37 hours per week, 52 weeks per year</w:t>
      </w:r>
      <w:r w:rsidRPr="00455D34">
        <w:rPr>
          <w:rFonts w:asciiTheme="minorHAnsi" w:hAnsiTheme="minorHAnsi" w:cstheme="minorHAnsi"/>
          <w:sz w:val="17"/>
          <w:lang w:val="en-GB"/>
        </w:rPr>
        <w:br/>
      </w:r>
      <w:r w:rsidRPr="00455D34">
        <w:rPr>
          <w:rFonts w:asciiTheme="minorHAnsi" w:hAnsiTheme="minorHAnsi" w:cstheme="minorHAnsi"/>
          <w:b/>
          <w:bCs/>
          <w:sz w:val="17"/>
          <w:lang w:val="en-GB"/>
        </w:rPr>
        <w:t>Responsible to:</w:t>
      </w:r>
      <w:r w:rsidRPr="00455D34">
        <w:rPr>
          <w:rFonts w:asciiTheme="minorHAnsi" w:hAnsiTheme="minorHAnsi" w:cstheme="minorHAnsi"/>
          <w:sz w:val="17"/>
          <w:lang w:val="en-GB"/>
        </w:rPr>
        <w:t xml:space="preserve"> </w:t>
      </w:r>
      <w:r w:rsidRPr="00455D34">
        <w:rPr>
          <w:rFonts w:asciiTheme="minorHAnsi" w:hAnsiTheme="minorHAnsi" w:cstheme="minorHAnsi"/>
          <w:sz w:val="17"/>
          <w:lang w:val="en-GB"/>
        </w:rPr>
        <w:t xml:space="preserve">Senior People Business Partner </w:t>
      </w:r>
      <w:r w:rsidRPr="00455D34">
        <w:rPr>
          <w:rFonts w:asciiTheme="minorHAnsi" w:hAnsiTheme="minorHAnsi" w:cstheme="minorHAnsi"/>
          <w:sz w:val="17"/>
          <w:lang w:val="en-GB"/>
        </w:rPr>
        <w:br/>
      </w:r>
      <w:r w:rsidRPr="00455D34">
        <w:rPr>
          <w:rFonts w:asciiTheme="minorHAnsi" w:hAnsiTheme="minorHAnsi" w:cstheme="minorHAnsi"/>
          <w:b/>
          <w:bCs/>
          <w:sz w:val="17"/>
          <w:lang w:val="en-GB"/>
        </w:rPr>
        <w:t>Base Location:</w:t>
      </w:r>
      <w:r w:rsidRPr="00455D34">
        <w:rPr>
          <w:rFonts w:asciiTheme="minorHAnsi" w:hAnsiTheme="minorHAnsi" w:cstheme="minorHAnsi"/>
          <w:sz w:val="17"/>
          <w:lang w:val="en-GB"/>
        </w:rPr>
        <w:t xml:space="preserve"> </w:t>
      </w:r>
      <w:r w:rsidRPr="00455D34">
        <w:rPr>
          <w:rFonts w:asciiTheme="minorHAnsi" w:hAnsiTheme="minorHAnsi" w:cstheme="minorHAnsi"/>
          <w:sz w:val="17"/>
          <w:lang w:val="en-GB"/>
        </w:rPr>
        <w:t>Orpington</w:t>
      </w:r>
      <w:r w:rsidRPr="00455D34">
        <w:rPr>
          <w:rFonts w:asciiTheme="minorHAnsi" w:hAnsiTheme="minorHAnsi" w:cstheme="minorHAnsi"/>
          <w:sz w:val="17"/>
          <w:lang w:val="en-GB"/>
        </w:rPr>
        <w:t xml:space="preserve"> Campus (with occasional travel across Trust sites)</w:t>
      </w:r>
    </w:p>
    <w:p w14:paraId="456C732B" w14:textId="54BDBC65" w:rsidR="00455D34" w:rsidRPr="00455D34" w:rsidRDefault="00455D34" w:rsidP="00455D34">
      <w:pPr>
        <w:pStyle w:val="BodyText"/>
        <w:spacing w:before="4"/>
        <w:rPr>
          <w:rFonts w:asciiTheme="minorHAnsi" w:hAnsiTheme="minorHAnsi" w:cstheme="minorHAnsi"/>
          <w:sz w:val="17"/>
          <w:lang w:val="en-GB"/>
        </w:rPr>
      </w:pPr>
    </w:p>
    <w:p w14:paraId="6C8B16A7" w14:textId="77777777" w:rsidR="00455D34" w:rsidRPr="00455D34" w:rsidRDefault="00455D34" w:rsidP="00455D34">
      <w:pPr>
        <w:pStyle w:val="BodyText"/>
        <w:spacing w:before="4"/>
        <w:rPr>
          <w:rFonts w:asciiTheme="minorHAnsi" w:hAnsiTheme="minorHAnsi" w:cstheme="minorHAnsi"/>
          <w:b/>
          <w:bCs/>
          <w:sz w:val="17"/>
          <w:lang w:val="en-GB"/>
        </w:rPr>
      </w:pPr>
      <w:r w:rsidRPr="00455D34">
        <w:rPr>
          <w:rFonts w:asciiTheme="minorHAnsi" w:hAnsiTheme="minorHAnsi" w:cstheme="minorHAnsi"/>
          <w:b/>
          <w:bCs/>
          <w:sz w:val="17"/>
          <w:lang w:val="en-GB"/>
        </w:rPr>
        <w:t>About the Trust</w:t>
      </w:r>
    </w:p>
    <w:p w14:paraId="2EF1034C"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London South East Academies Trust is a Multi-Academy Trust sponsored by London South East Colleges.</w:t>
      </w:r>
      <w:r w:rsidRPr="00455D34">
        <w:rPr>
          <w:rFonts w:asciiTheme="minorHAnsi" w:hAnsiTheme="minorHAnsi" w:cstheme="minorHAnsi"/>
          <w:sz w:val="17"/>
          <w:lang w:val="en-GB"/>
        </w:rPr>
        <w:br/>
        <w:t>The Trust provides outstanding education and training for young people across the region, bringing together specialist provision to offer a real alternative to mainstream education.</w:t>
      </w:r>
    </w:p>
    <w:p w14:paraId="6F18538C" w14:textId="0DF1447D" w:rsidR="00455D34" w:rsidRPr="00455D34" w:rsidRDefault="00455D34" w:rsidP="00455D34">
      <w:pPr>
        <w:pStyle w:val="BodyText"/>
        <w:spacing w:before="4"/>
        <w:rPr>
          <w:rFonts w:asciiTheme="minorHAnsi" w:hAnsiTheme="minorHAnsi" w:cstheme="minorHAnsi"/>
          <w:sz w:val="17"/>
          <w:lang w:val="en-GB"/>
        </w:rPr>
      </w:pPr>
    </w:p>
    <w:p w14:paraId="134A1301" w14:textId="77777777" w:rsidR="00455D34" w:rsidRPr="00455D34" w:rsidRDefault="00455D34" w:rsidP="00455D34">
      <w:pPr>
        <w:pStyle w:val="BodyText"/>
        <w:spacing w:before="4"/>
        <w:rPr>
          <w:rFonts w:asciiTheme="minorHAnsi" w:hAnsiTheme="minorHAnsi" w:cstheme="minorHAnsi"/>
          <w:b/>
          <w:bCs/>
          <w:sz w:val="17"/>
          <w:lang w:val="en-GB"/>
        </w:rPr>
      </w:pPr>
      <w:r w:rsidRPr="00455D34">
        <w:rPr>
          <w:rFonts w:asciiTheme="minorHAnsi" w:hAnsiTheme="minorHAnsi" w:cstheme="minorHAnsi"/>
          <w:b/>
          <w:bCs/>
          <w:sz w:val="17"/>
          <w:lang w:val="en-GB"/>
        </w:rPr>
        <w:t>About the Role</w:t>
      </w:r>
    </w:p>
    <w:p w14:paraId="1BC7CBA2"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We are seeking an enthusiastic and motivated apprentice to join our central People Team. This is an excellent opportunity to begin a career in HR while working towards a Level 3 HR Support apprenticeship.</w:t>
      </w:r>
    </w:p>
    <w:p w14:paraId="5ADBB727"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The successful candidate will provide administrative support to colleagues in both the Employee Relations and Talent teams, gaining valuable experience in all aspects of HR work. You’ll help ensure smooth HR processes, accurate record keeping, and a positive experience for employees across the Trust.</w:t>
      </w:r>
    </w:p>
    <w:p w14:paraId="3A0E40F0"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You’ll develop your professional skills in communication, problem-solving and organisation while learning how the People Team supports staff throughout their employment journey.</w:t>
      </w:r>
    </w:p>
    <w:p w14:paraId="4FDE14FF" w14:textId="7BDD220F" w:rsidR="00455D34" w:rsidRPr="00455D34" w:rsidRDefault="00455D34" w:rsidP="00455D34">
      <w:pPr>
        <w:pStyle w:val="BodyText"/>
        <w:spacing w:before="4"/>
        <w:rPr>
          <w:rFonts w:asciiTheme="minorHAnsi" w:hAnsiTheme="minorHAnsi" w:cstheme="minorHAnsi"/>
          <w:sz w:val="17"/>
          <w:lang w:val="en-GB"/>
        </w:rPr>
      </w:pPr>
    </w:p>
    <w:p w14:paraId="15D8645D" w14:textId="77777777" w:rsidR="00455D34" w:rsidRPr="00455D34" w:rsidRDefault="00455D34" w:rsidP="00455D34">
      <w:pPr>
        <w:pStyle w:val="BodyText"/>
        <w:spacing w:before="4"/>
        <w:rPr>
          <w:rFonts w:asciiTheme="minorHAnsi" w:hAnsiTheme="minorHAnsi" w:cstheme="minorHAnsi"/>
          <w:b/>
          <w:bCs/>
          <w:sz w:val="17"/>
          <w:lang w:val="en-GB"/>
        </w:rPr>
      </w:pPr>
      <w:r w:rsidRPr="00455D34">
        <w:rPr>
          <w:rFonts w:asciiTheme="minorHAnsi" w:hAnsiTheme="minorHAnsi" w:cstheme="minorHAnsi"/>
          <w:b/>
          <w:bCs/>
          <w:sz w:val="17"/>
          <w:lang w:val="en-GB"/>
        </w:rPr>
        <w:t>Key Responsibilities</w:t>
      </w:r>
    </w:p>
    <w:p w14:paraId="298F0294"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b/>
          <w:bCs/>
          <w:sz w:val="17"/>
          <w:lang w:val="en-GB"/>
        </w:rPr>
        <w:t>Employee Relations Support</w:t>
      </w:r>
    </w:p>
    <w:p w14:paraId="6E62A37B" w14:textId="77777777" w:rsidR="00455D34" w:rsidRPr="00455D34" w:rsidRDefault="00455D34" w:rsidP="00455D34">
      <w:pPr>
        <w:pStyle w:val="BodyText"/>
        <w:numPr>
          <w:ilvl w:val="0"/>
          <w:numId w:val="2"/>
        </w:numPr>
        <w:spacing w:before="4"/>
        <w:rPr>
          <w:rFonts w:asciiTheme="minorHAnsi" w:hAnsiTheme="minorHAnsi" w:cstheme="minorHAnsi"/>
          <w:sz w:val="17"/>
          <w:lang w:val="en-GB"/>
        </w:rPr>
      </w:pPr>
      <w:r w:rsidRPr="00455D34">
        <w:rPr>
          <w:rFonts w:asciiTheme="minorHAnsi" w:hAnsiTheme="minorHAnsi" w:cstheme="minorHAnsi"/>
          <w:sz w:val="17"/>
          <w:lang w:val="en-GB"/>
        </w:rPr>
        <w:t>Provide administrative support to the Employee Relations team, including maintaining case files and accurate documentation.</w:t>
      </w:r>
    </w:p>
    <w:p w14:paraId="59269CF8" w14:textId="77777777" w:rsidR="00455D34" w:rsidRPr="00455D34" w:rsidRDefault="00455D34" w:rsidP="00455D34">
      <w:pPr>
        <w:pStyle w:val="BodyText"/>
        <w:numPr>
          <w:ilvl w:val="0"/>
          <w:numId w:val="2"/>
        </w:numPr>
        <w:spacing w:before="4"/>
        <w:rPr>
          <w:rFonts w:asciiTheme="minorHAnsi" w:hAnsiTheme="minorHAnsi" w:cstheme="minorHAnsi"/>
          <w:sz w:val="17"/>
          <w:lang w:val="en-GB"/>
        </w:rPr>
      </w:pPr>
      <w:r w:rsidRPr="00455D34">
        <w:rPr>
          <w:rFonts w:asciiTheme="minorHAnsi" w:hAnsiTheme="minorHAnsi" w:cstheme="minorHAnsi"/>
          <w:sz w:val="17"/>
          <w:lang w:val="en-GB"/>
        </w:rPr>
        <w:t>Assist in scheduling meetings, hearings and investigations, and take notes where required.</w:t>
      </w:r>
    </w:p>
    <w:p w14:paraId="3960B687" w14:textId="77777777" w:rsidR="00455D34" w:rsidRPr="00455D34" w:rsidRDefault="00455D34" w:rsidP="00455D34">
      <w:pPr>
        <w:pStyle w:val="BodyText"/>
        <w:numPr>
          <w:ilvl w:val="0"/>
          <w:numId w:val="2"/>
        </w:numPr>
        <w:spacing w:before="4"/>
        <w:rPr>
          <w:rFonts w:asciiTheme="minorHAnsi" w:hAnsiTheme="minorHAnsi" w:cstheme="minorHAnsi"/>
          <w:sz w:val="17"/>
          <w:lang w:val="en-GB"/>
        </w:rPr>
      </w:pPr>
      <w:r w:rsidRPr="00455D34">
        <w:rPr>
          <w:rFonts w:asciiTheme="minorHAnsi" w:hAnsiTheme="minorHAnsi" w:cstheme="minorHAnsi"/>
          <w:sz w:val="17"/>
          <w:lang w:val="en-GB"/>
        </w:rPr>
        <w:t>Support with drafting and issuing correspondence such as meeting invites, outcome letters and formal documentation.</w:t>
      </w:r>
    </w:p>
    <w:p w14:paraId="4E472A1D" w14:textId="77777777" w:rsidR="00455D34" w:rsidRPr="00455D34" w:rsidRDefault="00455D34" w:rsidP="00455D34">
      <w:pPr>
        <w:pStyle w:val="BodyText"/>
        <w:numPr>
          <w:ilvl w:val="0"/>
          <w:numId w:val="2"/>
        </w:numPr>
        <w:spacing w:before="4"/>
        <w:rPr>
          <w:rFonts w:asciiTheme="minorHAnsi" w:hAnsiTheme="minorHAnsi" w:cstheme="minorHAnsi"/>
          <w:sz w:val="17"/>
          <w:lang w:val="en-GB"/>
        </w:rPr>
      </w:pPr>
      <w:r w:rsidRPr="00455D34">
        <w:rPr>
          <w:rFonts w:asciiTheme="minorHAnsi" w:hAnsiTheme="minorHAnsi" w:cstheme="minorHAnsi"/>
          <w:sz w:val="17"/>
          <w:lang w:val="en-GB"/>
        </w:rPr>
        <w:t>Maintain confidentiality and ensure compliance with Trust policies and employment legislation.</w:t>
      </w:r>
    </w:p>
    <w:p w14:paraId="1B2788E8"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b/>
          <w:bCs/>
          <w:sz w:val="17"/>
          <w:lang w:val="en-GB"/>
        </w:rPr>
        <w:t>Talent Support</w:t>
      </w:r>
    </w:p>
    <w:p w14:paraId="56BBF51C" w14:textId="77777777" w:rsidR="00455D34" w:rsidRPr="00455D34" w:rsidRDefault="00455D34" w:rsidP="00455D34">
      <w:pPr>
        <w:pStyle w:val="BodyText"/>
        <w:numPr>
          <w:ilvl w:val="0"/>
          <w:numId w:val="3"/>
        </w:numPr>
        <w:spacing w:before="4"/>
        <w:rPr>
          <w:rFonts w:asciiTheme="minorHAnsi" w:hAnsiTheme="minorHAnsi" w:cstheme="minorHAnsi"/>
          <w:sz w:val="17"/>
          <w:lang w:val="en-GB"/>
        </w:rPr>
      </w:pPr>
      <w:r w:rsidRPr="00455D34">
        <w:rPr>
          <w:rFonts w:asciiTheme="minorHAnsi" w:hAnsiTheme="minorHAnsi" w:cstheme="minorHAnsi"/>
          <w:sz w:val="17"/>
          <w:lang w:val="en-GB"/>
        </w:rPr>
        <w:t>Support the coordination of recruitment campaigns, including posting job adverts, shortlisting administration and arranging interviews.</w:t>
      </w:r>
    </w:p>
    <w:p w14:paraId="03B7224B" w14:textId="77777777" w:rsidR="00455D34" w:rsidRPr="00455D34" w:rsidRDefault="00455D34" w:rsidP="00455D34">
      <w:pPr>
        <w:pStyle w:val="BodyText"/>
        <w:numPr>
          <w:ilvl w:val="0"/>
          <w:numId w:val="3"/>
        </w:numPr>
        <w:spacing w:before="4"/>
        <w:rPr>
          <w:rFonts w:asciiTheme="minorHAnsi" w:hAnsiTheme="minorHAnsi" w:cstheme="minorHAnsi"/>
          <w:sz w:val="17"/>
          <w:lang w:val="en-GB"/>
        </w:rPr>
      </w:pPr>
      <w:r w:rsidRPr="00455D34">
        <w:rPr>
          <w:rFonts w:asciiTheme="minorHAnsi" w:hAnsiTheme="minorHAnsi" w:cstheme="minorHAnsi"/>
          <w:sz w:val="17"/>
          <w:lang w:val="en-GB"/>
        </w:rPr>
        <w:t>Carry out pre-employment checks, including references, right-to-work verification and DBS applications.</w:t>
      </w:r>
    </w:p>
    <w:p w14:paraId="23AB5909" w14:textId="77777777" w:rsidR="00455D34" w:rsidRPr="00455D34" w:rsidRDefault="00455D34" w:rsidP="00455D34">
      <w:pPr>
        <w:pStyle w:val="BodyText"/>
        <w:numPr>
          <w:ilvl w:val="0"/>
          <w:numId w:val="3"/>
        </w:numPr>
        <w:spacing w:before="4"/>
        <w:rPr>
          <w:rFonts w:asciiTheme="minorHAnsi" w:hAnsiTheme="minorHAnsi" w:cstheme="minorHAnsi"/>
          <w:sz w:val="17"/>
          <w:lang w:val="en-GB"/>
        </w:rPr>
      </w:pPr>
      <w:r w:rsidRPr="00455D34">
        <w:rPr>
          <w:rFonts w:asciiTheme="minorHAnsi" w:hAnsiTheme="minorHAnsi" w:cstheme="minorHAnsi"/>
          <w:sz w:val="17"/>
          <w:lang w:val="en-GB"/>
        </w:rPr>
        <w:t>Assist in preparing onboarding materials and supporting induction processes.</w:t>
      </w:r>
    </w:p>
    <w:p w14:paraId="7F83742D" w14:textId="77777777" w:rsidR="00455D34" w:rsidRPr="00455D34" w:rsidRDefault="00455D34" w:rsidP="00455D34">
      <w:pPr>
        <w:pStyle w:val="BodyText"/>
        <w:numPr>
          <w:ilvl w:val="0"/>
          <w:numId w:val="3"/>
        </w:numPr>
        <w:spacing w:before="4"/>
        <w:rPr>
          <w:rFonts w:asciiTheme="minorHAnsi" w:hAnsiTheme="minorHAnsi" w:cstheme="minorHAnsi"/>
          <w:sz w:val="17"/>
          <w:lang w:val="en-GB"/>
        </w:rPr>
      </w:pPr>
      <w:r w:rsidRPr="00455D34">
        <w:rPr>
          <w:rFonts w:asciiTheme="minorHAnsi" w:hAnsiTheme="minorHAnsi" w:cstheme="minorHAnsi"/>
          <w:sz w:val="17"/>
          <w:lang w:val="en-GB"/>
        </w:rPr>
        <w:t>Help maintain accurate recruitment and onboarding records within HR systems.</w:t>
      </w:r>
    </w:p>
    <w:p w14:paraId="710CCE3E"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b/>
          <w:bCs/>
          <w:sz w:val="17"/>
          <w:lang w:val="en-GB"/>
        </w:rPr>
        <w:t>General People Team Support</w:t>
      </w:r>
    </w:p>
    <w:p w14:paraId="13510FF2" w14:textId="77777777" w:rsidR="00455D34" w:rsidRPr="00455D34" w:rsidRDefault="00455D34" w:rsidP="00455D34">
      <w:pPr>
        <w:pStyle w:val="BodyText"/>
        <w:numPr>
          <w:ilvl w:val="0"/>
          <w:numId w:val="4"/>
        </w:numPr>
        <w:spacing w:before="4"/>
        <w:rPr>
          <w:rFonts w:asciiTheme="minorHAnsi" w:hAnsiTheme="minorHAnsi" w:cstheme="minorHAnsi"/>
          <w:sz w:val="17"/>
          <w:lang w:val="en-GB"/>
        </w:rPr>
      </w:pPr>
      <w:r w:rsidRPr="00455D34">
        <w:rPr>
          <w:rFonts w:asciiTheme="minorHAnsi" w:hAnsiTheme="minorHAnsi" w:cstheme="minorHAnsi"/>
          <w:sz w:val="17"/>
          <w:lang w:val="en-GB"/>
        </w:rPr>
        <w:t>Provide day-to-day administrative assistance across the People Team.</w:t>
      </w:r>
    </w:p>
    <w:p w14:paraId="27DD6E4A" w14:textId="77777777" w:rsidR="00455D34" w:rsidRPr="00455D34" w:rsidRDefault="00455D34" w:rsidP="00455D34">
      <w:pPr>
        <w:pStyle w:val="BodyText"/>
        <w:numPr>
          <w:ilvl w:val="0"/>
          <w:numId w:val="4"/>
        </w:numPr>
        <w:spacing w:before="4"/>
        <w:rPr>
          <w:rFonts w:asciiTheme="minorHAnsi" w:hAnsiTheme="minorHAnsi" w:cstheme="minorHAnsi"/>
          <w:sz w:val="17"/>
          <w:lang w:val="en-GB"/>
        </w:rPr>
      </w:pPr>
      <w:r w:rsidRPr="00455D34">
        <w:rPr>
          <w:rFonts w:asciiTheme="minorHAnsi" w:hAnsiTheme="minorHAnsi" w:cstheme="minorHAnsi"/>
          <w:sz w:val="17"/>
          <w:lang w:val="en-GB"/>
        </w:rPr>
        <w:t>Maintain HR and learning systems (e.g. iTrent, SharePoint), ensuring data is accurate and up to date.</w:t>
      </w:r>
    </w:p>
    <w:p w14:paraId="74DCC946" w14:textId="77777777" w:rsidR="00455D34" w:rsidRPr="00455D34" w:rsidRDefault="00455D34" w:rsidP="00455D34">
      <w:pPr>
        <w:pStyle w:val="BodyText"/>
        <w:numPr>
          <w:ilvl w:val="0"/>
          <w:numId w:val="4"/>
        </w:numPr>
        <w:spacing w:before="4"/>
        <w:rPr>
          <w:rFonts w:asciiTheme="minorHAnsi" w:hAnsiTheme="minorHAnsi" w:cstheme="minorHAnsi"/>
          <w:sz w:val="17"/>
          <w:lang w:val="en-GB"/>
        </w:rPr>
      </w:pPr>
      <w:r w:rsidRPr="00455D34">
        <w:rPr>
          <w:rFonts w:asciiTheme="minorHAnsi" w:hAnsiTheme="minorHAnsi" w:cstheme="minorHAnsi"/>
          <w:sz w:val="17"/>
          <w:lang w:val="en-GB"/>
        </w:rPr>
        <w:t>Respond to employee queries and direct them to the appropriate colleague where necessary.</w:t>
      </w:r>
    </w:p>
    <w:p w14:paraId="55226BB4" w14:textId="77777777" w:rsidR="00455D34" w:rsidRPr="00455D34" w:rsidRDefault="00455D34" w:rsidP="00455D34">
      <w:pPr>
        <w:pStyle w:val="BodyText"/>
        <w:numPr>
          <w:ilvl w:val="0"/>
          <w:numId w:val="4"/>
        </w:numPr>
        <w:spacing w:before="4"/>
        <w:rPr>
          <w:rFonts w:asciiTheme="minorHAnsi" w:hAnsiTheme="minorHAnsi" w:cstheme="minorHAnsi"/>
          <w:sz w:val="17"/>
          <w:lang w:val="en-GB"/>
        </w:rPr>
      </w:pPr>
      <w:r w:rsidRPr="00455D34">
        <w:rPr>
          <w:rFonts w:asciiTheme="minorHAnsi" w:hAnsiTheme="minorHAnsi" w:cstheme="minorHAnsi"/>
          <w:sz w:val="17"/>
          <w:lang w:val="en-GB"/>
        </w:rPr>
        <w:t>Support internal projects and events such as CPD sessions, staff briefings or wellbeing initiatives.</w:t>
      </w:r>
    </w:p>
    <w:p w14:paraId="248ABA2D" w14:textId="77777777" w:rsidR="00455D34" w:rsidRPr="00455D34" w:rsidRDefault="00455D34" w:rsidP="00455D34">
      <w:pPr>
        <w:pStyle w:val="BodyText"/>
        <w:numPr>
          <w:ilvl w:val="0"/>
          <w:numId w:val="4"/>
        </w:numPr>
        <w:spacing w:before="4"/>
        <w:rPr>
          <w:rFonts w:asciiTheme="minorHAnsi" w:hAnsiTheme="minorHAnsi" w:cstheme="minorHAnsi"/>
          <w:sz w:val="17"/>
          <w:lang w:val="en-GB"/>
        </w:rPr>
      </w:pPr>
      <w:r w:rsidRPr="00455D34">
        <w:rPr>
          <w:rFonts w:asciiTheme="minorHAnsi" w:hAnsiTheme="minorHAnsi" w:cstheme="minorHAnsi"/>
          <w:sz w:val="17"/>
          <w:lang w:val="en-GB"/>
        </w:rPr>
        <w:t>Undertake other reasonable duties as required to support the work of the People Team.</w:t>
      </w:r>
    </w:p>
    <w:p w14:paraId="79150565" w14:textId="6D70918F" w:rsidR="00455D34" w:rsidRPr="00455D34" w:rsidRDefault="00455D34" w:rsidP="00455D34">
      <w:pPr>
        <w:pStyle w:val="BodyText"/>
        <w:spacing w:before="4"/>
        <w:rPr>
          <w:rFonts w:asciiTheme="minorHAnsi" w:hAnsiTheme="minorHAnsi" w:cstheme="minorHAnsi"/>
          <w:sz w:val="17"/>
          <w:lang w:val="en-GB"/>
        </w:rPr>
      </w:pPr>
    </w:p>
    <w:p w14:paraId="367CE49C" w14:textId="77777777" w:rsidR="00455D34" w:rsidRPr="00455D34" w:rsidRDefault="00455D34" w:rsidP="00455D34">
      <w:pPr>
        <w:pStyle w:val="BodyText"/>
        <w:spacing w:before="4"/>
        <w:rPr>
          <w:rFonts w:asciiTheme="minorHAnsi" w:hAnsiTheme="minorHAnsi" w:cstheme="minorHAnsi"/>
          <w:b/>
          <w:bCs/>
          <w:sz w:val="17"/>
          <w:lang w:val="en-GB"/>
        </w:rPr>
      </w:pPr>
      <w:r w:rsidRPr="00455D34">
        <w:rPr>
          <w:rFonts w:asciiTheme="minorHAnsi" w:hAnsiTheme="minorHAnsi" w:cstheme="minorHAnsi"/>
          <w:b/>
          <w:bCs/>
          <w:sz w:val="17"/>
          <w:lang w:val="en-GB"/>
        </w:rPr>
        <w:t>Training and Development</w:t>
      </w:r>
    </w:p>
    <w:p w14:paraId="705B0451"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 xml:space="preserve">As part of this apprenticeship, you will complete the </w:t>
      </w:r>
      <w:r w:rsidRPr="00455D34">
        <w:rPr>
          <w:rFonts w:asciiTheme="minorHAnsi" w:hAnsiTheme="minorHAnsi" w:cstheme="minorHAnsi"/>
          <w:b/>
          <w:bCs/>
          <w:sz w:val="17"/>
          <w:lang w:val="en-GB"/>
        </w:rPr>
        <w:t>Level 3 HR Support</w:t>
      </w:r>
      <w:r w:rsidRPr="00455D34">
        <w:rPr>
          <w:rFonts w:asciiTheme="minorHAnsi" w:hAnsiTheme="minorHAnsi" w:cstheme="minorHAnsi"/>
          <w:sz w:val="17"/>
          <w:lang w:val="en-GB"/>
        </w:rPr>
        <w:t xml:space="preserve"> qualification.</w:t>
      </w:r>
      <w:r w:rsidRPr="00455D34">
        <w:rPr>
          <w:rFonts w:asciiTheme="minorHAnsi" w:hAnsiTheme="minorHAnsi" w:cstheme="minorHAnsi"/>
          <w:sz w:val="17"/>
          <w:lang w:val="en-GB"/>
        </w:rPr>
        <w:br/>
        <w:t>You’ll receive regular mentoring, study time, and opportunities to apply your learning within the workplace.</w:t>
      </w:r>
    </w:p>
    <w:p w14:paraId="6EC19AD9" w14:textId="128CFB63" w:rsidR="00455D34" w:rsidRPr="00455D34" w:rsidRDefault="00455D34" w:rsidP="00455D34">
      <w:pPr>
        <w:pStyle w:val="BodyText"/>
        <w:spacing w:before="4"/>
        <w:rPr>
          <w:rFonts w:asciiTheme="minorHAnsi" w:hAnsiTheme="minorHAnsi" w:cstheme="minorHAnsi"/>
          <w:sz w:val="17"/>
          <w:lang w:val="en-GB"/>
        </w:rPr>
      </w:pPr>
    </w:p>
    <w:p w14:paraId="145E67C1" w14:textId="77777777" w:rsidR="00455D34" w:rsidRPr="00455D34" w:rsidRDefault="00455D34" w:rsidP="00455D34">
      <w:pPr>
        <w:pStyle w:val="BodyText"/>
        <w:spacing w:before="4"/>
        <w:rPr>
          <w:rFonts w:asciiTheme="minorHAnsi" w:hAnsiTheme="minorHAnsi" w:cstheme="minorHAnsi"/>
          <w:b/>
          <w:bCs/>
          <w:sz w:val="17"/>
          <w:lang w:val="en-GB"/>
        </w:rPr>
      </w:pPr>
      <w:r w:rsidRPr="00455D34">
        <w:rPr>
          <w:rFonts w:asciiTheme="minorHAnsi" w:hAnsiTheme="minorHAnsi" w:cstheme="minorHAnsi"/>
          <w:b/>
          <w:bCs/>
          <w:sz w:val="17"/>
          <w:lang w:val="en-GB"/>
        </w:rPr>
        <w:t>Health, Safety and Safeguarding</w:t>
      </w:r>
    </w:p>
    <w:p w14:paraId="04BF0067"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All staff are expected to:</w:t>
      </w:r>
    </w:p>
    <w:p w14:paraId="2E7F261E" w14:textId="77777777" w:rsidR="00455D34" w:rsidRPr="00455D34" w:rsidRDefault="00455D34" w:rsidP="00455D34">
      <w:pPr>
        <w:pStyle w:val="BodyText"/>
        <w:numPr>
          <w:ilvl w:val="0"/>
          <w:numId w:val="5"/>
        </w:numPr>
        <w:spacing w:before="4"/>
        <w:rPr>
          <w:rFonts w:asciiTheme="minorHAnsi" w:hAnsiTheme="minorHAnsi" w:cstheme="minorHAnsi"/>
          <w:sz w:val="17"/>
          <w:lang w:val="en-GB"/>
        </w:rPr>
      </w:pPr>
      <w:r w:rsidRPr="00455D34">
        <w:rPr>
          <w:rFonts w:asciiTheme="minorHAnsi" w:hAnsiTheme="minorHAnsi" w:cstheme="minorHAnsi"/>
          <w:sz w:val="17"/>
          <w:lang w:val="en-GB"/>
        </w:rPr>
        <w:t>Take reasonable care for their own health and safety and for that of others who may be affected by their actions.</w:t>
      </w:r>
    </w:p>
    <w:p w14:paraId="5EE6174D" w14:textId="77777777" w:rsidR="00455D34" w:rsidRPr="00455D34" w:rsidRDefault="00455D34" w:rsidP="00455D34">
      <w:pPr>
        <w:pStyle w:val="BodyText"/>
        <w:numPr>
          <w:ilvl w:val="0"/>
          <w:numId w:val="5"/>
        </w:numPr>
        <w:spacing w:before="4"/>
        <w:rPr>
          <w:rFonts w:asciiTheme="minorHAnsi" w:hAnsiTheme="minorHAnsi" w:cstheme="minorHAnsi"/>
          <w:sz w:val="17"/>
          <w:lang w:val="en-GB"/>
        </w:rPr>
      </w:pPr>
      <w:r w:rsidRPr="00455D34">
        <w:rPr>
          <w:rFonts w:asciiTheme="minorHAnsi" w:hAnsiTheme="minorHAnsi" w:cstheme="minorHAnsi"/>
          <w:sz w:val="17"/>
          <w:lang w:val="en-GB"/>
        </w:rPr>
        <w:lastRenderedPageBreak/>
        <w:t>Promote the protection and safeguarding of learners and colleagues in line with Trust policies and procedures.</w:t>
      </w:r>
    </w:p>
    <w:p w14:paraId="3C18CCF9" w14:textId="77777777" w:rsidR="00455D34" w:rsidRPr="00455D34" w:rsidRDefault="00455D34" w:rsidP="00455D34">
      <w:pPr>
        <w:pStyle w:val="BodyText"/>
        <w:numPr>
          <w:ilvl w:val="0"/>
          <w:numId w:val="5"/>
        </w:numPr>
        <w:spacing w:before="4"/>
        <w:rPr>
          <w:rFonts w:asciiTheme="minorHAnsi" w:hAnsiTheme="minorHAnsi" w:cstheme="minorHAnsi"/>
          <w:sz w:val="17"/>
          <w:lang w:val="en-GB"/>
        </w:rPr>
      </w:pPr>
      <w:r w:rsidRPr="00455D34">
        <w:rPr>
          <w:rFonts w:asciiTheme="minorHAnsi" w:hAnsiTheme="minorHAnsi" w:cstheme="minorHAnsi"/>
          <w:sz w:val="17"/>
          <w:lang w:val="en-GB"/>
        </w:rPr>
        <w:t>Hold a valid Enhanced DBS check (rechecked every three years).</w:t>
      </w:r>
    </w:p>
    <w:p w14:paraId="1E7C4ACB"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pict w14:anchorId="45F40725">
          <v:rect id="_x0000_i1078" style="width:0;height:1.5pt" o:hralign="center" o:hrstd="t" o:hr="t" fillcolor="#a0a0a0" stroked="f"/>
        </w:pict>
      </w:r>
    </w:p>
    <w:p w14:paraId="214E1B86" w14:textId="77777777" w:rsidR="00455D34" w:rsidRPr="00455D34" w:rsidRDefault="00455D34" w:rsidP="00455D34">
      <w:pPr>
        <w:pStyle w:val="BodyText"/>
        <w:spacing w:before="4"/>
        <w:rPr>
          <w:rFonts w:asciiTheme="minorHAnsi" w:hAnsiTheme="minorHAnsi" w:cstheme="minorHAnsi"/>
          <w:b/>
          <w:bCs/>
          <w:sz w:val="17"/>
          <w:lang w:val="en-GB"/>
        </w:rPr>
      </w:pPr>
      <w:r w:rsidRPr="00455D34">
        <w:rPr>
          <w:rFonts w:asciiTheme="minorHAnsi" w:hAnsiTheme="minorHAnsi" w:cstheme="minorHAnsi"/>
          <w:b/>
          <w:bCs/>
          <w:sz w:val="17"/>
          <w:lang w:val="en-GB"/>
        </w:rPr>
        <w:t>General</w:t>
      </w:r>
    </w:p>
    <w:p w14:paraId="4C82ABFC"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This job description reflects the current priorities of the Trust and may be reviewed periodically. The post holder will be expected to work flexibly and undertake other duties consistent with the scope and grade of the post.</w:t>
      </w:r>
    </w:p>
    <w:p w14:paraId="4C0CC740"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pict w14:anchorId="3DC2E472">
          <v:rect id="_x0000_i1079" style="width:0;height:1.5pt" o:hralign="center" o:hrstd="t" o:hr="t" fillcolor="#a0a0a0" stroked="f"/>
        </w:pict>
      </w:r>
    </w:p>
    <w:p w14:paraId="2144C0E3" w14:textId="77777777" w:rsidR="00455D34" w:rsidRPr="00455D34" w:rsidRDefault="00455D34" w:rsidP="00455D34">
      <w:pPr>
        <w:pStyle w:val="BodyText"/>
        <w:spacing w:before="4"/>
        <w:rPr>
          <w:rFonts w:asciiTheme="minorHAnsi" w:hAnsiTheme="minorHAnsi" w:cstheme="minorHAnsi"/>
          <w:b/>
          <w:bCs/>
          <w:sz w:val="17"/>
          <w:lang w:val="en-GB"/>
        </w:rPr>
      </w:pPr>
      <w:r w:rsidRPr="00455D34">
        <w:rPr>
          <w:rFonts w:asciiTheme="minorHAnsi" w:hAnsiTheme="minorHAnsi" w:cstheme="minorHAnsi"/>
          <w:b/>
          <w:bCs/>
          <w:sz w:val="17"/>
          <w:lang w:val="en-GB"/>
        </w:rPr>
        <w:t>PERSON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3"/>
        <w:gridCol w:w="5037"/>
        <w:gridCol w:w="2740"/>
      </w:tblGrid>
      <w:tr w:rsidR="00455D34" w:rsidRPr="00455D34" w14:paraId="4FB4F617" w14:textId="77777777">
        <w:trPr>
          <w:tblHeader/>
          <w:tblCellSpacing w:w="15" w:type="dxa"/>
        </w:trPr>
        <w:tc>
          <w:tcPr>
            <w:tcW w:w="0" w:type="auto"/>
            <w:vAlign w:val="center"/>
            <w:hideMark/>
          </w:tcPr>
          <w:p w14:paraId="65A887C0" w14:textId="77777777" w:rsidR="00455D34" w:rsidRPr="00455D34" w:rsidRDefault="00455D34" w:rsidP="00455D34">
            <w:pPr>
              <w:pStyle w:val="BodyText"/>
              <w:spacing w:before="4"/>
              <w:rPr>
                <w:rFonts w:asciiTheme="minorHAnsi" w:hAnsiTheme="minorHAnsi" w:cstheme="minorHAnsi"/>
                <w:b/>
                <w:bCs/>
                <w:sz w:val="17"/>
                <w:lang w:val="en-GB"/>
              </w:rPr>
            </w:pPr>
            <w:r w:rsidRPr="00455D34">
              <w:rPr>
                <w:rFonts w:asciiTheme="minorHAnsi" w:hAnsiTheme="minorHAnsi" w:cstheme="minorHAnsi"/>
                <w:b/>
                <w:bCs/>
                <w:sz w:val="17"/>
                <w:lang w:val="en-GB"/>
              </w:rPr>
              <w:t>Criteria</w:t>
            </w:r>
          </w:p>
        </w:tc>
        <w:tc>
          <w:tcPr>
            <w:tcW w:w="0" w:type="auto"/>
            <w:vAlign w:val="center"/>
            <w:hideMark/>
          </w:tcPr>
          <w:p w14:paraId="0D6CAEF0" w14:textId="77777777" w:rsidR="00455D34" w:rsidRPr="00455D34" w:rsidRDefault="00455D34" w:rsidP="00455D34">
            <w:pPr>
              <w:pStyle w:val="BodyText"/>
              <w:spacing w:before="4"/>
              <w:rPr>
                <w:rFonts w:asciiTheme="minorHAnsi" w:hAnsiTheme="minorHAnsi" w:cstheme="minorHAnsi"/>
                <w:b/>
                <w:bCs/>
                <w:sz w:val="17"/>
                <w:lang w:val="en-GB"/>
              </w:rPr>
            </w:pPr>
            <w:r w:rsidRPr="00455D34">
              <w:rPr>
                <w:rFonts w:asciiTheme="minorHAnsi" w:hAnsiTheme="minorHAnsi" w:cstheme="minorHAnsi"/>
                <w:b/>
                <w:bCs/>
                <w:sz w:val="17"/>
                <w:lang w:val="en-GB"/>
              </w:rPr>
              <w:t>Essential</w:t>
            </w:r>
          </w:p>
        </w:tc>
        <w:tc>
          <w:tcPr>
            <w:tcW w:w="0" w:type="auto"/>
            <w:vAlign w:val="center"/>
            <w:hideMark/>
          </w:tcPr>
          <w:p w14:paraId="1D7FED07" w14:textId="77777777" w:rsidR="00455D34" w:rsidRPr="00455D34" w:rsidRDefault="00455D34" w:rsidP="00455D34">
            <w:pPr>
              <w:pStyle w:val="BodyText"/>
              <w:spacing w:before="4"/>
              <w:rPr>
                <w:rFonts w:asciiTheme="minorHAnsi" w:hAnsiTheme="minorHAnsi" w:cstheme="minorHAnsi"/>
                <w:b/>
                <w:bCs/>
                <w:sz w:val="17"/>
                <w:lang w:val="en-GB"/>
              </w:rPr>
            </w:pPr>
            <w:r w:rsidRPr="00455D34">
              <w:rPr>
                <w:rFonts w:asciiTheme="minorHAnsi" w:hAnsiTheme="minorHAnsi" w:cstheme="minorHAnsi"/>
                <w:b/>
                <w:bCs/>
                <w:sz w:val="17"/>
                <w:lang w:val="en-GB"/>
              </w:rPr>
              <w:t>Desirable</w:t>
            </w:r>
          </w:p>
        </w:tc>
      </w:tr>
      <w:tr w:rsidR="00455D34" w:rsidRPr="00455D34" w14:paraId="1D33C9D3" w14:textId="77777777">
        <w:trPr>
          <w:tblCellSpacing w:w="15" w:type="dxa"/>
        </w:trPr>
        <w:tc>
          <w:tcPr>
            <w:tcW w:w="0" w:type="auto"/>
            <w:vAlign w:val="center"/>
            <w:hideMark/>
          </w:tcPr>
          <w:p w14:paraId="6C51B44F"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b/>
                <w:bCs/>
                <w:sz w:val="17"/>
                <w:lang w:val="en-GB"/>
              </w:rPr>
              <w:t>Qualifications and Training</w:t>
            </w:r>
          </w:p>
        </w:tc>
        <w:tc>
          <w:tcPr>
            <w:tcW w:w="0" w:type="auto"/>
            <w:vAlign w:val="center"/>
            <w:hideMark/>
          </w:tcPr>
          <w:p w14:paraId="157F2061"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GCSEs (or equivalent) in English and Maths (Grade 4/C or above).</w:t>
            </w:r>
          </w:p>
        </w:tc>
        <w:tc>
          <w:tcPr>
            <w:tcW w:w="0" w:type="auto"/>
            <w:vAlign w:val="center"/>
            <w:hideMark/>
          </w:tcPr>
          <w:p w14:paraId="4909EF72"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Level 2 qualification in Business Administration or similar.</w:t>
            </w:r>
          </w:p>
        </w:tc>
      </w:tr>
      <w:tr w:rsidR="00455D34" w:rsidRPr="00455D34" w14:paraId="68D30508" w14:textId="77777777">
        <w:trPr>
          <w:tblCellSpacing w:w="15" w:type="dxa"/>
        </w:trPr>
        <w:tc>
          <w:tcPr>
            <w:tcW w:w="0" w:type="auto"/>
            <w:vAlign w:val="center"/>
            <w:hideMark/>
          </w:tcPr>
          <w:p w14:paraId="66D25C39" w14:textId="77777777" w:rsidR="00455D34" w:rsidRPr="00455D34" w:rsidRDefault="00455D34" w:rsidP="00455D34">
            <w:pPr>
              <w:pStyle w:val="BodyText"/>
              <w:spacing w:before="4"/>
              <w:rPr>
                <w:rFonts w:asciiTheme="minorHAnsi" w:hAnsiTheme="minorHAnsi" w:cstheme="minorHAnsi"/>
                <w:sz w:val="17"/>
                <w:lang w:val="en-GB"/>
              </w:rPr>
            </w:pPr>
          </w:p>
        </w:tc>
        <w:tc>
          <w:tcPr>
            <w:tcW w:w="0" w:type="auto"/>
            <w:vAlign w:val="center"/>
            <w:hideMark/>
          </w:tcPr>
          <w:p w14:paraId="2F28D5DE"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Willingness to undertake the Level 3 HR Support apprenticeship.</w:t>
            </w:r>
          </w:p>
        </w:tc>
        <w:tc>
          <w:tcPr>
            <w:tcW w:w="0" w:type="auto"/>
            <w:vAlign w:val="center"/>
            <w:hideMark/>
          </w:tcPr>
          <w:p w14:paraId="4CA17359" w14:textId="77777777" w:rsidR="00455D34" w:rsidRPr="00455D34" w:rsidRDefault="00455D34" w:rsidP="00455D34">
            <w:pPr>
              <w:pStyle w:val="BodyText"/>
              <w:spacing w:before="4"/>
              <w:rPr>
                <w:rFonts w:asciiTheme="minorHAnsi" w:hAnsiTheme="minorHAnsi" w:cstheme="minorHAnsi"/>
                <w:sz w:val="17"/>
                <w:lang w:val="en-GB"/>
              </w:rPr>
            </w:pPr>
          </w:p>
        </w:tc>
      </w:tr>
      <w:tr w:rsidR="00455D34" w:rsidRPr="00455D34" w14:paraId="7BBE87E2" w14:textId="77777777">
        <w:trPr>
          <w:tblCellSpacing w:w="15" w:type="dxa"/>
        </w:trPr>
        <w:tc>
          <w:tcPr>
            <w:tcW w:w="0" w:type="auto"/>
            <w:vAlign w:val="center"/>
            <w:hideMark/>
          </w:tcPr>
          <w:p w14:paraId="0274ECBC"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b/>
                <w:bCs/>
                <w:sz w:val="17"/>
                <w:lang w:val="en-GB"/>
              </w:rPr>
              <w:t>Experience</w:t>
            </w:r>
          </w:p>
        </w:tc>
        <w:tc>
          <w:tcPr>
            <w:tcW w:w="0" w:type="auto"/>
            <w:vAlign w:val="center"/>
            <w:hideMark/>
          </w:tcPr>
          <w:p w14:paraId="5AAAA031"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Experience of working in an office or customer service environment (this can include voluntary or school experience).</w:t>
            </w:r>
          </w:p>
        </w:tc>
        <w:tc>
          <w:tcPr>
            <w:tcW w:w="0" w:type="auto"/>
            <w:vAlign w:val="center"/>
            <w:hideMark/>
          </w:tcPr>
          <w:p w14:paraId="5ED064F9"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Previous experience in an HR or administrative setting.</w:t>
            </w:r>
          </w:p>
        </w:tc>
      </w:tr>
      <w:tr w:rsidR="00455D34" w:rsidRPr="00455D34" w14:paraId="082281E9" w14:textId="77777777">
        <w:trPr>
          <w:tblCellSpacing w:w="15" w:type="dxa"/>
        </w:trPr>
        <w:tc>
          <w:tcPr>
            <w:tcW w:w="0" w:type="auto"/>
            <w:vAlign w:val="center"/>
            <w:hideMark/>
          </w:tcPr>
          <w:p w14:paraId="576FEABA"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b/>
                <w:bCs/>
                <w:sz w:val="17"/>
                <w:lang w:val="en-GB"/>
              </w:rPr>
              <w:t>Knowledge and Skills</w:t>
            </w:r>
          </w:p>
        </w:tc>
        <w:tc>
          <w:tcPr>
            <w:tcW w:w="0" w:type="auto"/>
            <w:vAlign w:val="center"/>
            <w:hideMark/>
          </w:tcPr>
          <w:p w14:paraId="7B8CC4B2"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Strong organisational and time management skills.</w:t>
            </w:r>
          </w:p>
        </w:tc>
        <w:tc>
          <w:tcPr>
            <w:tcW w:w="0" w:type="auto"/>
            <w:vAlign w:val="center"/>
            <w:hideMark/>
          </w:tcPr>
          <w:p w14:paraId="6262ECC7"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Understanding of confidentiality and data protection.</w:t>
            </w:r>
          </w:p>
        </w:tc>
      </w:tr>
      <w:tr w:rsidR="00455D34" w:rsidRPr="00455D34" w14:paraId="49B26764" w14:textId="77777777">
        <w:trPr>
          <w:tblCellSpacing w:w="15" w:type="dxa"/>
        </w:trPr>
        <w:tc>
          <w:tcPr>
            <w:tcW w:w="0" w:type="auto"/>
            <w:vAlign w:val="center"/>
            <w:hideMark/>
          </w:tcPr>
          <w:p w14:paraId="2EDE8589" w14:textId="77777777" w:rsidR="00455D34" w:rsidRPr="00455D34" w:rsidRDefault="00455D34" w:rsidP="00455D34">
            <w:pPr>
              <w:pStyle w:val="BodyText"/>
              <w:spacing w:before="4"/>
              <w:rPr>
                <w:rFonts w:asciiTheme="minorHAnsi" w:hAnsiTheme="minorHAnsi" w:cstheme="minorHAnsi"/>
                <w:sz w:val="17"/>
                <w:lang w:val="en-GB"/>
              </w:rPr>
            </w:pPr>
          </w:p>
        </w:tc>
        <w:tc>
          <w:tcPr>
            <w:tcW w:w="0" w:type="auto"/>
            <w:vAlign w:val="center"/>
            <w:hideMark/>
          </w:tcPr>
          <w:p w14:paraId="29B5B3F5"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Good written and verbal communication skills.</w:t>
            </w:r>
          </w:p>
        </w:tc>
        <w:tc>
          <w:tcPr>
            <w:tcW w:w="0" w:type="auto"/>
            <w:vAlign w:val="center"/>
            <w:hideMark/>
          </w:tcPr>
          <w:p w14:paraId="3AC59A04"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Awareness of basic HR functions or processes.</w:t>
            </w:r>
          </w:p>
        </w:tc>
      </w:tr>
      <w:tr w:rsidR="00455D34" w:rsidRPr="00455D34" w14:paraId="2231BC43" w14:textId="77777777">
        <w:trPr>
          <w:tblCellSpacing w:w="15" w:type="dxa"/>
        </w:trPr>
        <w:tc>
          <w:tcPr>
            <w:tcW w:w="0" w:type="auto"/>
            <w:vAlign w:val="center"/>
            <w:hideMark/>
          </w:tcPr>
          <w:p w14:paraId="5C353C4C" w14:textId="77777777" w:rsidR="00455D34" w:rsidRPr="00455D34" w:rsidRDefault="00455D34" w:rsidP="00455D34">
            <w:pPr>
              <w:pStyle w:val="BodyText"/>
              <w:spacing w:before="4"/>
              <w:rPr>
                <w:rFonts w:asciiTheme="minorHAnsi" w:hAnsiTheme="minorHAnsi" w:cstheme="minorHAnsi"/>
                <w:sz w:val="17"/>
                <w:lang w:val="en-GB"/>
              </w:rPr>
            </w:pPr>
          </w:p>
        </w:tc>
        <w:tc>
          <w:tcPr>
            <w:tcW w:w="0" w:type="auto"/>
            <w:vAlign w:val="center"/>
            <w:hideMark/>
          </w:tcPr>
          <w:p w14:paraId="015708B4"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Confident in using Microsoft Office (Word, Excel, Outlook).</w:t>
            </w:r>
          </w:p>
        </w:tc>
        <w:tc>
          <w:tcPr>
            <w:tcW w:w="0" w:type="auto"/>
            <w:vAlign w:val="center"/>
            <w:hideMark/>
          </w:tcPr>
          <w:p w14:paraId="02F593BF"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Experience using HR or recruitment systems.</w:t>
            </w:r>
          </w:p>
        </w:tc>
      </w:tr>
      <w:tr w:rsidR="00455D34" w:rsidRPr="00455D34" w14:paraId="3EBF8DB0" w14:textId="77777777">
        <w:trPr>
          <w:tblCellSpacing w:w="15" w:type="dxa"/>
        </w:trPr>
        <w:tc>
          <w:tcPr>
            <w:tcW w:w="0" w:type="auto"/>
            <w:vAlign w:val="center"/>
            <w:hideMark/>
          </w:tcPr>
          <w:p w14:paraId="69102C51"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b/>
                <w:bCs/>
                <w:sz w:val="17"/>
                <w:lang w:val="en-GB"/>
              </w:rPr>
              <w:t>Personal Attributes</w:t>
            </w:r>
          </w:p>
        </w:tc>
        <w:tc>
          <w:tcPr>
            <w:tcW w:w="0" w:type="auto"/>
            <w:vAlign w:val="center"/>
            <w:hideMark/>
          </w:tcPr>
          <w:p w14:paraId="2C81060B"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Enthusiastic and motivated to learn about HR and organisational development.</w:t>
            </w:r>
          </w:p>
        </w:tc>
        <w:tc>
          <w:tcPr>
            <w:tcW w:w="0" w:type="auto"/>
            <w:vAlign w:val="center"/>
            <w:hideMark/>
          </w:tcPr>
          <w:p w14:paraId="6CD19149" w14:textId="77777777" w:rsidR="00455D34" w:rsidRPr="00455D34" w:rsidRDefault="00455D34" w:rsidP="00455D34">
            <w:pPr>
              <w:pStyle w:val="BodyText"/>
              <w:spacing w:before="4"/>
              <w:rPr>
                <w:rFonts w:asciiTheme="minorHAnsi" w:hAnsiTheme="minorHAnsi" w:cstheme="minorHAnsi"/>
                <w:sz w:val="17"/>
                <w:lang w:val="en-GB"/>
              </w:rPr>
            </w:pPr>
          </w:p>
        </w:tc>
      </w:tr>
      <w:tr w:rsidR="00455D34" w:rsidRPr="00455D34" w14:paraId="57B1C8F8" w14:textId="77777777">
        <w:trPr>
          <w:tblCellSpacing w:w="15" w:type="dxa"/>
        </w:trPr>
        <w:tc>
          <w:tcPr>
            <w:tcW w:w="0" w:type="auto"/>
            <w:vAlign w:val="center"/>
            <w:hideMark/>
          </w:tcPr>
          <w:p w14:paraId="55AB6FA1" w14:textId="77777777" w:rsidR="00455D34" w:rsidRPr="00455D34" w:rsidRDefault="00455D34" w:rsidP="00455D34">
            <w:pPr>
              <w:pStyle w:val="BodyText"/>
              <w:spacing w:before="4"/>
              <w:rPr>
                <w:rFonts w:asciiTheme="minorHAnsi" w:hAnsiTheme="minorHAnsi" w:cstheme="minorHAnsi"/>
                <w:sz w:val="17"/>
                <w:lang w:val="en-GB"/>
              </w:rPr>
            </w:pPr>
          </w:p>
        </w:tc>
        <w:tc>
          <w:tcPr>
            <w:tcW w:w="0" w:type="auto"/>
            <w:vAlign w:val="center"/>
            <w:hideMark/>
          </w:tcPr>
          <w:p w14:paraId="2CE65366"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Friendly and professional manner, with a positive attitude to teamwork.</w:t>
            </w:r>
          </w:p>
        </w:tc>
        <w:tc>
          <w:tcPr>
            <w:tcW w:w="0" w:type="auto"/>
            <w:vAlign w:val="center"/>
            <w:hideMark/>
          </w:tcPr>
          <w:p w14:paraId="1B1A36B7" w14:textId="77777777" w:rsidR="00455D34" w:rsidRPr="00455D34" w:rsidRDefault="00455D34" w:rsidP="00455D34">
            <w:pPr>
              <w:pStyle w:val="BodyText"/>
              <w:spacing w:before="4"/>
              <w:rPr>
                <w:rFonts w:asciiTheme="minorHAnsi" w:hAnsiTheme="minorHAnsi" w:cstheme="minorHAnsi"/>
                <w:sz w:val="17"/>
                <w:lang w:val="en-GB"/>
              </w:rPr>
            </w:pPr>
          </w:p>
        </w:tc>
      </w:tr>
      <w:tr w:rsidR="00455D34" w:rsidRPr="00455D34" w14:paraId="3B59A1F6" w14:textId="77777777">
        <w:trPr>
          <w:tblCellSpacing w:w="15" w:type="dxa"/>
        </w:trPr>
        <w:tc>
          <w:tcPr>
            <w:tcW w:w="0" w:type="auto"/>
            <w:vAlign w:val="center"/>
            <w:hideMark/>
          </w:tcPr>
          <w:p w14:paraId="5A77BEAA" w14:textId="77777777" w:rsidR="00455D34" w:rsidRPr="00455D34" w:rsidRDefault="00455D34" w:rsidP="00455D34">
            <w:pPr>
              <w:pStyle w:val="BodyText"/>
              <w:spacing w:before="4"/>
              <w:rPr>
                <w:rFonts w:asciiTheme="minorHAnsi" w:hAnsiTheme="minorHAnsi" w:cstheme="minorHAnsi"/>
                <w:sz w:val="17"/>
                <w:lang w:val="en-GB"/>
              </w:rPr>
            </w:pPr>
          </w:p>
        </w:tc>
        <w:tc>
          <w:tcPr>
            <w:tcW w:w="0" w:type="auto"/>
            <w:vAlign w:val="center"/>
            <w:hideMark/>
          </w:tcPr>
          <w:p w14:paraId="3EDA612A"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Reliable, punctual and able to take initiative.</w:t>
            </w:r>
          </w:p>
        </w:tc>
        <w:tc>
          <w:tcPr>
            <w:tcW w:w="0" w:type="auto"/>
            <w:vAlign w:val="center"/>
            <w:hideMark/>
          </w:tcPr>
          <w:p w14:paraId="5ACE6731" w14:textId="77777777" w:rsidR="00455D34" w:rsidRPr="00455D34" w:rsidRDefault="00455D34" w:rsidP="00455D34">
            <w:pPr>
              <w:pStyle w:val="BodyText"/>
              <w:spacing w:before="4"/>
              <w:rPr>
                <w:rFonts w:asciiTheme="minorHAnsi" w:hAnsiTheme="minorHAnsi" w:cstheme="minorHAnsi"/>
                <w:sz w:val="17"/>
                <w:lang w:val="en-GB"/>
              </w:rPr>
            </w:pPr>
          </w:p>
        </w:tc>
      </w:tr>
      <w:tr w:rsidR="00455D34" w:rsidRPr="00455D34" w14:paraId="3F9EE7CA" w14:textId="77777777">
        <w:trPr>
          <w:tblCellSpacing w:w="15" w:type="dxa"/>
        </w:trPr>
        <w:tc>
          <w:tcPr>
            <w:tcW w:w="0" w:type="auto"/>
            <w:vAlign w:val="center"/>
            <w:hideMark/>
          </w:tcPr>
          <w:p w14:paraId="78A72811" w14:textId="77777777" w:rsidR="00455D34" w:rsidRPr="00455D34" w:rsidRDefault="00455D34" w:rsidP="00455D34">
            <w:pPr>
              <w:pStyle w:val="BodyText"/>
              <w:spacing w:before="4"/>
              <w:rPr>
                <w:rFonts w:asciiTheme="minorHAnsi" w:hAnsiTheme="minorHAnsi" w:cstheme="minorHAnsi"/>
                <w:sz w:val="17"/>
                <w:lang w:val="en-GB"/>
              </w:rPr>
            </w:pPr>
          </w:p>
        </w:tc>
        <w:tc>
          <w:tcPr>
            <w:tcW w:w="0" w:type="auto"/>
            <w:vAlign w:val="center"/>
            <w:hideMark/>
          </w:tcPr>
          <w:p w14:paraId="3FB8FBE0"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Committed to equality, inclusion and providing excellent service to colleagues.</w:t>
            </w:r>
          </w:p>
        </w:tc>
        <w:tc>
          <w:tcPr>
            <w:tcW w:w="0" w:type="auto"/>
            <w:vAlign w:val="center"/>
            <w:hideMark/>
          </w:tcPr>
          <w:p w14:paraId="36A3A933" w14:textId="77777777" w:rsidR="00455D34" w:rsidRPr="00455D34" w:rsidRDefault="00455D34" w:rsidP="00455D34">
            <w:pPr>
              <w:pStyle w:val="BodyText"/>
              <w:spacing w:before="4"/>
              <w:rPr>
                <w:rFonts w:asciiTheme="minorHAnsi" w:hAnsiTheme="minorHAnsi" w:cstheme="minorHAnsi"/>
                <w:sz w:val="17"/>
                <w:lang w:val="en-GB"/>
              </w:rPr>
            </w:pPr>
          </w:p>
        </w:tc>
      </w:tr>
      <w:tr w:rsidR="00455D34" w:rsidRPr="00455D34" w14:paraId="70586348" w14:textId="77777777">
        <w:trPr>
          <w:tblCellSpacing w:w="15" w:type="dxa"/>
        </w:trPr>
        <w:tc>
          <w:tcPr>
            <w:tcW w:w="0" w:type="auto"/>
            <w:vAlign w:val="center"/>
            <w:hideMark/>
          </w:tcPr>
          <w:p w14:paraId="4E2EF731" w14:textId="77777777" w:rsidR="00455D34" w:rsidRPr="00455D34" w:rsidRDefault="00455D34" w:rsidP="00455D34">
            <w:pPr>
              <w:pStyle w:val="BodyText"/>
              <w:spacing w:before="4"/>
              <w:rPr>
                <w:rFonts w:asciiTheme="minorHAnsi" w:hAnsiTheme="minorHAnsi" w:cstheme="minorHAnsi"/>
                <w:sz w:val="17"/>
                <w:lang w:val="en-GB"/>
              </w:rPr>
            </w:pPr>
          </w:p>
        </w:tc>
        <w:tc>
          <w:tcPr>
            <w:tcW w:w="0" w:type="auto"/>
            <w:vAlign w:val="center"/>
            <w:hideMark/>
          </w:tcPr>
          <w:p w14:paraId="7ACDDF39"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Demonstrates integrity and respect for confidentiality.</w:t>
            </w:r>
          </w:p>
        </w:tc>
        <w:tc>
          <w:tcPr>
            <w:tcW w:w="0" w:type="auto"/>
            <w:vAlign w:val="center"/>
            <w:hideMark/>
          </w:tcPr>
          <w:p w14:paraId="46F99866" w14:textId="77777777" w:rsidR="00455D34" w:rsidRPr="00455D34" w:rsidRDefault="00455D34" w:rsidP="00455D34">
            <w:pPr>
              <w:pStyle w:val="BodyText"/>
              <w:spacing w:before="4"/>
              <w:rPr>
                <w:rFonts w:asciiTheme="minorHAnsi" w:hAnsiTheme="minorHAnsi" w:cstheme="minorHAnsi"/>
                <w:sz w:val="17"/>
                <w:lang w:val="en-GB"/>
              </w:rPr>
            </w:pPr>
          </w:p>
        </w:tc>
      </w:tr>
    </w:tbl>
    <w:p w14:paraId="09E5C662"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pict w14:anchorId="78C2B743">
          <v:rect id="_x0000_i1080" style="width:0;height:1.5pt" o:hralign="center" o:hrstd="t" o:hr="t" fillcolor="#a0a0a0" stroked="f"/>
        </w:pict>
      </w:r>
    </w:p>
    <w:p w14:paraId="4EF84F94" w14:textId="77777777" w:rsidR="00455D34" w:rsidRPr="00455D34" w:rsidRDefault="00455D34" w:rsidP="00455D34">
      <w:pPr>
        <w:pStyle w:val="BodyText"/>
        <w:spacing w:before="4"/>
        <w:rPr>
          <w:rFonts w:asciiTheme="minorHAnsi" w:hAnsiTheme="minorHAnsi" w:cstheme="minorHAnsi"/>
          <w:b/>
          <w:bCs/>
          <w:sz w:val="17"/>
          <w:lang w:val="en-GB"/>
        </w:rPr>
      </w:pPr>
      <w:r w:rsidRPr="00455D34">
        <w:rPr>
          <w:rFonts w:asciiTheme="minorHAnsi" w:hAnsiTheme="minorHAnsi" w:cstheme="minorHAnsi"/>
          <w:b/>
          <w:bCs/>
          <w:sz w:val="17"/>
          <w:lang w:val="en-GB"/>
        </w:rPr>
        <w:t>Additional Information</w:t>
      </w:r>
    </w:p>
    <w:p w14:paraId="2711C087" w14:textId="77777777" w:rsidR="00455D34" w:rsidRPr="00455D34" w:rsidRDefault="00455D34" w:rsidP="00455D34">
      <w:pPr>
        <w:pStyle w:val="BodyText"/>
        <w:spacing w:before="4"/>
        <w:rPr>
          <w:rFonts w:asciiTheme="minorHAnsi" w:hAnsiTheme="minorHAnsi" w:cstheme="minorHAnsi"/>
          <w:sz w:val="17"/>
          <w:lang w:val="en-GB"/>
        </w:rPr>
      </w:pPr>
      <w:r w:rsidRPr="00455D34">
        <w:rPr>
          <w:rFonts w:asciiTheme="minorHAnsi" w:hAnsiTheme="minorHAnsi" w:cstheme="minorHAnsi"/>
          <w:sz w:val="17"/>
          <w:lang w:val="en-GB"/>
        </w:rPr>
        <w:t>This apprenticeship provides an excellent foundation for a career in HR. Successful completion of the Level 3 HR Support apprenticeship may open opportunities to progress into permanent HR roles within the Trust.</w:t>
      </w:r>
    </w:p>
    <w:p w14:paraId="77FEC506" w14:textId="77777777" w:rsidR="00A6501D" w:rsidRPr="00455D34" w:rsidRDefault="00A6501D">
      <w:pPr>
        <w:pStyle w:val="BodyText"/>
        <w:spacing w:before="4"/>
        <w:rPr>
          <w:rFonts w:asciiTheme="minorHAnsi" w:hAnsiTheme="minorHAnsi" w:cstheme="minorHAnsi"/>
          <w:sz w:val="17"/>
          <w:lang w:val="en-GB"/>
        </w:rPr>
      </w:pPr>
    </w:p>
    <w:sectPr w:rsidR="00A6501D" w:rsidRPr="00455D34">
      <w:headerReference w:type="default" r:id="rId10"/>
      <w:footerReference w:type="default" r:id="rId11"/>
      <w:pgSz w:w="11910" w:h="16840"/>
      <w:pgMar w:top="2700" w:right="1320" w:bottom="1820" w:left="1340" w:header="570" w:footer="1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BBB3" w14:textId="77777777" w:rsidR="0083702D" w:rsidRDefault="0083702D">
      <w:r>
        <w:separator/>
      </w:r>
    </w:p>
  </w:endnote>
  <w:endnote w:type="continuationSeparator" w:id="0">
    <w:p w14:paraId="3132DA58" w14:textId="77777777" w:rsidR="0083702D" w:rsidRDefault="0083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4F69" w14:textId="77777777" w:rsidR="00A6501D" w:rsidRDefault="00000000">
    <w:pPr>
      <w:pStyle w:val="BodyText"/>
      <w:spacing w:line="14" w:lineRule="auto"/>
      <w:rPr>
        <w:sz w:val="20"/>
      </w:rPr>
    </w:pPr>
    <w:r>
      <w:rPr>
        <w:noProof/>
      </w:rPr>
      <mc:AlternateContent>
        <mc:Choice Requires="wps">
          <w:drawing>
            <wp:anchor distT="0" distB="0" distL="0" distR="0" simplePos="0" relativeHeight="487537664" behindDoc="1" locked="0" layoutInCell="1" allowOverlap="1" wp14:anchorId="2953EE29" wp14:editId="13E46A2C">
              <wp:simplePos x="0" y="0"/>
              <wp:positionH relativeFrom="page">
                <wp:posOffset>630427</wp:posOffset>
              </wp:positionH>
              <wp:positionV relativeFrom="page">
                <wp:posOffset>9522967</wp:posOffset>
              </wp:positionV>
              <wp:extent cx="4532630" cy="7099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2630" cy="709930"/>
                      </a:xfrm>
                      <a:prstGeom prst="rect">
                        <a:avLst/>
                      </a:prstGeom>
                    </wps:spPr>
                    <wps:txbx>
                      <w:txbxContent>
                        <w:p w14:paraId="3CC9D434" w14:textId="14ABDBAE" w:rsidR="00A6501D" w:rsidRDefault="00000000">
                          <w:pPr>
                            <w:spacing w:line="245" w:lineRule="exact"/>
                            <w:ind w:left="20"/>
                            <w:rPr>
                              <w:rFonts w:ascii="Calibri"/>
                            </w:rPr>
                          </w:pPr>
                          <w:r>
                            <w:rPr>
                              <w:rFonts w:ascii="Calibri"/>
                              <w:color w:val="009290"/>
                            </w:rPr>
                            <w:t>Chief</w:t>
                          </w:r>
                          <w:r>
                            <w:rPr>
                              <w:rFonts w:ascii="Calibri"/>
                              <w:color w:val="009290"/>
                              <w:spacing w:val="-3"/>
                            </w:rPr>
                            <w:t xml:space="preserve"> </w:t>
                          </w:r>
                          <w:r>
                            <w:rPr>
                              <w:rFonts w:ascii="Calibri"/>
                              <w:color w:val="009290"/>
                            </w:rPr>
                            <w:t>Executive:</w:t>
                          </w:r>
                          <w:r>
                            <w:rPr>
                              <w:rFonts w:ascii="Calibri"/>
                              <w:spacing w:val="-5"/>
                            </w:rPr>
                            <w:t xml:space="preserve"> </w:t>
                          </w:r>
                          <w:r w:rsidR="007977A8">
                            <w:rPr>
                              <w:rFonts w:ascii="Calibri"/>
                              <w:spacing w:val="-5"/>
                            </w:rPr>
                            <w:t>D</w:t>
                          </w:r>
                          <w:r w:rsidR="00455D34">
                            <w:rPr>
                              <w:rFonts w:ascii="Calibri"/>
                              <w:spacing w:val="-5"/>
                            </w:rPr>
                            <w:t>r</w:t>
                          </w:r>
                          <w:r w:rsidR="007977A8">
                            <w:rPr>
                              <w:rFonts w:ascii="Calibri"/>
                              <w:spacing w:val="-5"/>
                            </w:rPr>
                            <w:t xml:space="preserve"> </w:t>
                          </w:r>
                          <w:r>
                            <w:rPr>
                              <w:rFonts w:ascii="Calibri"/>
                            </w:rPr>
                            <w:t>Sam</w:t>
                          </w:r>
                          <w:r>
                            <w:rPr>
                              <w:rFonts w:ascii="Calibri"/>
                              <w:spacing w:val="-5"/>
                            </w:rPr>
                            <w:t xml:space="preserve"> </w:t>
                          </w:r>
                          <w:r>
                            <w:rPr>
                              <w:rFonts w:ascii="Calibri"/>
                            </w:rPr>
                            <w:t>Parrett</w:t>
                          </w:r>
                          <w:r>
                            <w:rPr>
                              <w:rFonts w:ascii="Calibri"/>
                              <w:spacing w:val="-4"/>
                            </w:rPr>
                            <w:t xml:space="preserve"> </w:t>
                          </w:r>
                          <w:r w:rsidR="007977A8">
                            <w:rPr>
                              <w:rFonts w:ascii="Calibri"/>
                            </w:rPr>
                            <w:t>C</w:t>
                          </w:r>
                          <w:r>
                            <w:rPr>
                              <w:rFonts w:ascii="Calibri"/>
                            </w:rPr>
                            <w:t>BE,</w:t>
                          </w:r>
                          <w:r>
                            <w:rPr>
                              <w:rFonts w:ascii="Calibri"/>
                              <w:spacing w:val="-3"/>
                            </w:rPr>
                            <w:t xml:space="preserve"> </w:t>
                          </w:r>
                          <w:r>
                            <w:rPr>
                              <w:rFonts w:ascii="Calibri"/>
                            </w:rPr>
                            <w:t>FCIPD</w:t>
                          </w:r>
                          <w:r>
                            <w:rPr>
                              <w:rFonts w:ascii="Calibri"/>
                              <w:spacing w:val="-3"/>
                            </w:rPr>
                            <w:t xml:space="preserve"> </w:t>
                          </w:r>
                          <w:r>
                            <w:rPr>
                              <w:rFonts w:ascii="Calibri"/>
                              <w:spacing w:val="-5"/>
                            </w:rPr>
                            <w:t>MSc</w:t>
                          </w:r>
                        </w:p>
                        <w:p w14:paraId="25DEADE7" w14:textId="77777777" w:rsidR="00A6501D" w:rsidRDefault="00000000">
                          <w:pPr>
                            <w:spacing w:before="50"/>
                            <w:ind w:left="20"/>
                            <w:rPr>
                              <w:rFonts w:ascii="Calibri" w:hAnsi="Calibri"/>
                            </w:rPr>
                          </w:pPr>
                          <w:r>
                            <w:rPr>
                              <w:rFonts w:ascii="Calibri" w:hAnsi="Calibri"/>
                            </w:rPr>
                            <w:t>London</w:t>
                          </w:r>
                          <w:r>
                            <w:rPr>
                              <w:rFonts w:ascii="Calibri" w:hAnsi="Calibri"/>
                              <w:spacing w:val="-7"/>
                            </w:rPr>
                            <w:t xml:space="preserve"> </w:t>
                          </w:r>
                          <w:r>
                            <w:rPr>
                              <w:rFonts w:ascii="Calibri" w:hAnsi="Calibri"/>
                            </w:rPr>
                            <w:t>South</w:t>
                          </w:r>
                          <w:r>
                            <w:rPr>
                              <w:rFonts w:ascii="Calibri" w:hAnsi="Calibri"/>
                              <w:spacing w:val="-6"/>
                            </w:rPr>
                            <w:t xml:space="preserve"> </w:t>
                          </w:r>
                          <w:r>
                            <w:rPr>
                              <w:rFonts w:ascii="Calibri" w:hAnsi="Calibri"/>
                            </w:rPr>
                            <w:t>East</w:t>
                          </w:r>
                          <w:r>
                            <w:rPr>
                              <w:rFonts w:ascii="Calibri" w:hAnsi="Calibri"/>
                              <w:spacing w:val="-2"/>
                            </w:rPr>
                            <w:t xml:space="preserve"> </w:t>
                          </w:r>
                          <w:r>
                            <w:rPr>
                              <w:rFonts w:ascii="Calibri" w:hAnsi="Calibri"/>
                            </w:rPr>
                            <w:t>Colleges</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rPr>
                            <w:t>Bromley</w:t>
                          </w:r>
                          <w:r>
                            <w:rPr>
                              <w:rFonts w:ascii="Calibri" w:hAnsi="Calibri"/>
                              <w:spacing w:val="-5"/>
                            </w:rPr>
                            <w:t xml:space="preserve"> </w:t>
                          </w:r>
                          <w:r>
                            <w:rPr>
                              <w:rFonts w:ascii="Calibri" w:hAnsi="Calibri"/>
                            </w:rPr>
                            <w:t>Campus,</w:t>
                          </w:r>
                          <w:r>
                            <w:rPr>
                              <w:rFonts w:ascii="Calibri" w:hAnsi="Calibri"/>
                              <w:spacing w:val="-3"/>
                            </w:rPr>
                            <w:t xml:space="preserve"> </w:t>
                          </w:r>
                          <w:r>
                            <w:rPr>
                              <w:rFonts w:ascii="Calibri" w:hAnsi="Calibri"/>
                            </w:rPr>
                            <w:t>Rookery</w:t>
                          </w:r>
                          <w:r>
                            <w:rPr>
                              <w:rFonts w:ascii="Calibri" w:hAnsi="Calibri"/>
                              <w:spacing w:val="-5"/>
                            </w:rPr>
                            <w:t xml:space="preserve"> </w:t>
                          </w:r>
                          <w:r>
                            <w:rPr>
                              <w:rFonts w:ascii="Calibri" w:hAnsi="Calibri"/>
                            </w:rPr>
                            <w:t>Lane</w:t>
                          </w:r>
                          <w:r>
                            <w:rPr>
                              <w:rFonts w:ascii="Calibri" w:hAnsi="Calibri"/>
                              <w:spacing w:val="-3"/>
                            </w:rPr>
                            <w:t xml:space="preserve"> </w:t>
                          </w:r>
                          <w:r>
                            <w:rPr>
                              <w:rFonts w:ascii="Calibri" w:hAnsi="Calibri"/>
                            </w:rPr>
                            <w:t>Bromley</w:t>
                          </w:r>
                          <w:r>
                            <w:rPr>
                              <w:rFonts w:ascii="Calibri" w:hAnsi="Calibri"/>
                              <w:spacing w:val="-3"/>
                            </w:rPr>
                            <w:t xml:space="preserve"> </w:t>
                          </w:r>
                          <w:r>
                            <w:rPr>
                              <w:rFonts w:ascii="Calibri" w:hAnsi="Calibri"/>
                            </w:rPr>
                            <w:t>BR2</w:t>
                          </w:r>
                          <w:r>
                            <w:rPr>
                              <w:rFonts w:ascii="Calibri" w:hAnsi="Calibri"/>
                              <w:spacing w:val="-5"/>
                            </w:rPr>
                            <w:t xml:space="preserve"> </w:t>
                          </w:r>
                          <w:r>
                            <w:rPr>
                              <w:rFonts w:ascii="Calibri" w:hAnsi="Calibri"/>
                            </w:rPr>
                            <w:t xml:space="preserve">8HE </w:t>
                          </w:r>
                          <w:r>
                            <w:rPr>
                              <w:rFonts w:ascii="Calibri" w:hAnsi="Calibri"/>
                              <w:color w:val="009290"/>
                            </w:rPr>
                            <w:t xml:space="preserve">t: </w:t>
                          </w:r>
                          <w:r>
                            <w:rPr>
                              <w:rFonts w:ascii="Calibri" w:hAnsi="Calibri"/>
                            </w:rPr>
                            <w:t>020 8295 7000</w:t>
                          </w:r>
                        </w:p>
                        <w:p w14:paraId="6AC236AE" w14:textId="1EA24C90" w:rsidR="00A6501D" w:rsidRDefault="00A6501D">
                          <w:pPr>
                            <w:spacing w:before="1"/>
                            <w:ind w:left="20"/>
                            <w:rPr>
                              <w:rFonts w:ascii="Calibri"/>
                            </w:rPr>
                          </w:pPr>
                        </w:p>
                      </w:txbxContent>
                    </wps:txbx>
                    <wps:bodyPr wrap="square" lIns="0" tIns="0" rIns="0" bIns="0" rtlCol="0">
                      <a:noAutofit/>
                    </wps:bodyPr>
                  </wps:wsp>
                </a:graphicData>
              </a:graphic>
            </wp:anchor>
          </w:drawing>
        </mc:Choice>
        <mc:Fallback>
          <w:pict>
            <v:shapetype w14:anchorId="2953EE29" id="_x0000_t202" coordsize="21600,21600" o:spt="202" path="m,l,21600r21600,l21600,xe">
              <v:stroke joinstyle="miter"/>
              <v:path gradientshapeok="t" o:connecttype="rect"/>
            </v:shapetype>
            <v:shape id="Textbox 2" o:spid="_x0000_s1026" type="#_x0000_t202" style="position:absolute;margin-left:49.65pt;margin-top:749.85pt;width:356.9pt;height:55.9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" filled="f" stroked="f">
              <v:textbox inset="0,0,0,0">
                <w:txbxContent>
                  <w:p w14:paraId="3CC9D434" w14:textId="14ABDBAE" w:rsidR="00A6501D" w:rsidRDefault="00000000">
                    <w:pPr>
                      <w:spacing w:line="245" w:lineRule="exact"/>
                      <w:ind w:left="20"/>
                      <w:rPr>
                        <w:rFonts w:ascii="Calibri"/>
                      </w:rPr>
                    </w:pPr>
                    <w:r>
                      <w:rPr>
                        <w:rFonts w:ascii="Calibri"/>
                        <w:color w:val="009290"/>
                      </w:rPr>
                      <w:t>Chief</w:t>
                    </w:r>
                    <w:r>
                      <w:rPr>
                        <w:rFonts w:ascii="Calibri"/>
                        <w:color w:val="009290"/>
                        <w:spacing w:val="-3"/>
                      </w:rPr>
                      <w:t xml:space="preserve"> </w:t>
                    </w:r>
                    <w:r>
                      <w:rPr>
                        <w:rFonts w:ascii="Calibri"/>
                        <w:color w:val="009290"/>
                      </w:rPr>
                      <w:t>Executive:</w:t>
                    </w:r>
                    <w:r>
                      <w:rPr>
                        <w:rFonts w:ascii="Calibri"/>
                        <w:spacing w:val="-5"/>
                      </w:rPr>
                      <w:t xml:space="preserve"> </w:t>
                    </w:r>
                    <w:r w:rsidR="007977A8">
                      <w:rPr>
                        <w:rFonts w:ascii="Calibri"/>
                        <w:spacing w:val="-5"/>
                      </w:rPr>
                      <w:t>D</w:t>
                    </w:r>
                    <w:r w:rsidR="00455D34">
                      <w:rPr>
                        <w:rFonts w:ascii="Calibri"/>
                        <w:spacing w:val="-5"/>
                      </w:rPr>
                      <w:t>r</w:t>
                    </w:r>
                    <w:r w:rsidR="007977A8">
                      <w:rPr>
                        <w:rFonts w:ascii="Calibri"/>
                        <w:spacing w:val="-5"/>
                      </w:rPr>
                      <w:t xml:space="preserve"> </w:t>
                    </w:r>
                    <w:r>
                      <w:rPr>
                        <w:rFonts w:ascii="Calibri"/>
                      </w:rPr>
                      <w:t>Sam</w:t>
                    </w:r>
                    <w:r>
                      <w:rPr>
                        <w:rFonts w:ascii="Calibri"/>
                        <w:spacing w:val="-5"/>
                      </w:rPr>
                      <w:t xml:space="preserve"> </w:t>
                    </w:r>
                    <w:r>
                      <w:rPr>
                        <w:rFonts w:ascii="Calibri"/>
                      </w:rPr>
                      <w:t>Parrett</w:t>
                    </w:r>
                    <w:r>
                      <w:rPr>
                        <w:rFonts w:ascii="Calibri"/>
                        <w:spacing w:val="-4"/>
                      </w:rPr>
                      <w:t xml:space="preserve"> </w:t>
                    </w:r>
                    <w:r w:rsidR="007977A8">
                      <w:rPr>
                        <w:rFonts w:ascii="Calibri"/>
                      </w:rPr>
                      <w:t>C</w:t>
                    </w:r>
                    <w:r>
                      <w:rPr>
                        <w:rFonts w:ascii="Calibri"/>
                      </w:rPr>
                      <w:t>BE,</w:t>
                    </w:r>
                    <w:r>
                      <w:rPr>
                        <w:rFonts w:ascii="Calibri"/>
                        <w:spacing w:val="-3"/>
                      </w:rPr>
                      <w:t xml:space="preserve"> </w:t>
                    </w:r>
                    <w:r>
                      <w:rPr>
                        <w:rFonts w:ascii="Calibri"/>
                      </w:rPr>
                      <w:t>FCIPD</w:t>
                    </w:r>
                    <w:r>
                      <w:rPr>
                        <w:rFonts w:ascii="Calibri"/>
                        <w:spacing w:val="-3"/>
                      </w:rPr>
                      <w:t xml:space="preserve"> </w:t>
                    </w:r>
                    <w:r>
                      <w:rPr>
                        <w:rFonts w:ascii="Calibri"/>
                        <w:spacing w:val="-5"/>
                      </w:rPr>
                      <w:t>MSc</w:t>
                    </w:r>
                  </w:p>
                  <w:p w14:paraId="25DEADE7" w14:textId="77777777" w:rsidR="00A6501D" w:rsidRDefault="00000000">
                    <w:pPr>
                      <w:spacing w:before="50"/>
                      <w:ind w:left="20"/>
                      <w:rPr>
                        <w:rFonts w:ascii="Calibri" w:hAnsi="Calibri"/>
                      </w:rPr>
                    </w:pPr>
                    <w:r>
                      <w:rPr>
                        <w:rFonts w:ascii="Calibri" w:hAnsi="Calibri"/>
                      </w:rPr>
                      <w:t>London</w:t>
                    </w:r>
                    <w:r>
                      <w:rPr>
                        <w:rFonts w:ascii="Calibri" w:hAnsi="Calibri"/>
                        <w:spacing w:val="-7"/>
                      </w:rPr>
                      <w:t xml:space="preserve"> </w:t>
                    </w:r>
                    <w:r>
                      <w:rPr>
                        <w:rFonts w:ascii="Calibri" w:hAnsi="Calibri"/>
                      </w:rPr>
                      <w:t>South</w:t>
                    </w:r>
                    <w:r>
                      <w:rPr>
                        <w:rFonts w:ascii="Calibri" w:hAnsi="Calibri"/>
                        <w:spacing w:val="-6"/>
                      </w:rPr>
                      <w:t xml:space="preserve"> </w:t>
                    </w:r>
                    <w:r>
                      <w:rPr>
                        <w:rFonts w:ascii="Calibri" w:hAnsi="Calibri"/>
                      </w:rPr>
                      <w:t>East</w:t>
                    </w:r>
                    <w:r>
                      <w:rPr>
                        <w:rFonts w:ascii="Calibri" w:hAnsi="Calibri"/>
                        <w:spacing w:val="-2"/>
                      </w:rPr>
                      <w:t xml:space="preserve"> </w:t>
                    </w:r>
                    <w:r>
                      <w:rPr>
                        <w:rFonts w:ascii="Calibri" w:hAnsi="Calibri"/>
                      </w:rPr>
                      <w:t>Colleges</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rPr>
                      <w:t>Bromley</w:t>
                    </w:r>
                    <w:r>
                      <w:rPr>
                        <w:rFonts w:ascii="Calibri" w:hAnsi="Calibri"/>
                        <w:spacing w:val="-5"/>
                      </w:rPr>
                      <w:t xml:space="preserve"> </w:t>
                    </w:r>
                    <w:r>
                      <w:rPr>
                        <w:rFonts w:ascii="Calibri" w:hAnsi="Calibri"/>
                      </w:rPr>
                      <w:t>Campus,</w:t>
                    </w:r>
                    <w:r>
                      <w:rPr>
                        <w:rFonts w:ascii="Calibri" w:hAnsi="Calibri"/>
                        <w:spacing w:val="-3"/>
                      </w:rPr>
                      <w:t xml:space="preserve"> </w:t>
                    </w:r>
                    <w:r>
                      <w:rPr>
                        <w:rFonts w:ascii="Calibri" w:hAnsi="Calibri"/>
                      </w:rPr>
                      <w:t>Rookery</w:t>
                    </w:r>
                    <w:r>
                      <w:rPr>
                        <w:rFonts w:ascii="Calibri" w:hAnsi="Calibri"/>
                        <w:spacing w:val="-5"/>
                      </w:rPr>
                      <w:t xml:space="preserve"> </w:t>
                    </w:r>
                    <w:r>
                      <w:rPr>
                        <w:rFonts w:ascii="Calibri" w:hAnsi="Calibri"/>
                      </w:rPr>
                      <w:t>Lane</w:t>
                    </w:r>
                    <w:r>
                      <w:rPr>
                        <w:rFonts w:ascii="Calibri" w:hAnsi="Calibri"/>
                        <w:spacing w:val="-3"/>
                      </w:rPr>
                      <w:t xml:space="preserve"> </w:t>
                    </w:r>
                    <w:r>
                      <w:rPr>
                        <w:rFonts w:ascii="Calibri" w:hAnsi="Calibri"/>
                      </w:rPr>
                      <w:t>Bromley</w:t>
                    </w:r>
                    <w:r>
                      <w:rPr>
                        <w:rFonts w:ascii="Calibri" w:hAnsi="Calibri"/>
                        <w:spacing w:val="-3"/>
                      </w:rPr>
                      <w:t xml:space="preserve"> </w:t>
                    </w:r>
                    <w:r>
                      <w:rPr>
                        <w:rFonts w:ascii="Calibri" w:hAnsi="Calibri"/>
                      </w:rPr>
                      <w:t>BR2</w:t>
                    </w:r>
                    <w:r>
                      <w:rPr>
                        <w:rFonts w:ascii="Calibri" w:hAnsi="Calibri"/>
                        <w:spacing w:val="-5"/>
                      </w:rPr>
                      <w:t xml:space="preserve"> </w:t>
                    </w:r>
                    <w:r>
                      <w:rPr>
                        <w:rFonts w:ascii="Calibri" w:hAnsi="Calibri"/>
                      </w:rPr>
                      <w:t xml:space="preserve">8HE </w:t>
                    </w:r>
                    <w:r>
                      <w:rPr>
                        <w:rFonts w:ascii="Calibri" w:hAnsi="Calibri"/>
                        <w:color w:val="009290"/>
                      </w:rPr>
                      <w:t xml:space="preserve">t: </w:t>
                    </w:r>
                    <w:r>
                      <w:rPr>
                        <w:rFonts w:ascii="Calibri" w:hAnsi="Calibri"/>
                      </w:rPr>
                      <w:t>020 8295 7000</w:t>
                    </w:r>
                  </w:p>
                  <w:p w14:paraId="6AC236AE" w14:textId="1EA24C90" w:rsidR="00A6501D" w:rsidRDefault="00A6501D">
                    <w:pPr>
                      <w:spacing w:before="1"/>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E7D2" w14:textId="77777777" w:rsidR="0083702D" w:rsidRDefault="0083702D">
      <w:r>
        <w:separator/>
      </w:r>
    </w:p>
  </w:footnote>
  <w:footnote w:type="continuationSeparator" w:id="0">
    <w:p w14:paraId="1D9CBCF5" w14:textId="77777777" w:rsidR="0083702D" w:rsidRDefault="0083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6D8" w14:textId="77777777" w:rsidR="00A6501D" w:rsidRDefault="00000000">
    <w:pPr>
      <w:pStyle w:val="BodyText"/>
      <w:spacing w:line="14" w:lineRule="auto"/>
      <w:rPr>
        <w:sz w:val="20"/>
      </w:rPr>
    </w:pPr>
    <w:r>
      <w:rPr>
        <w:noProof/>
      </w:rPr>
      <w:drawing>
        <wp:anchor distT="0" distB="0" distL="0" distR="0" simplePos="0" relativeHeight="487537152" behindDoc="1" locked="0" layoutInCell="1" allowOverlap="1" wp14:anchorId="5AC003F8" wp14:editId="6B80EA5C">
          <wp:simplePos x="0" y="0"/>
          <wp:positionH relativeFrom="page">
            <wp:posOffset>5949980</wp:posOffset>
          </wp:positionH>
          <wp:positionV relativeFrom="page">
            <wp:posOffset>361508</wp:posOffset>
          </wp:positionV>
          <wp:extent cx="1161292" cy="837846"/>
          <wp:effectExtent l="0" t="0" r="1270" b="63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0781" cy="8446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168B7"/>
    <w:multiLevelType w:val="hybridMultilevel"/>
    <w:tmpl w:val="EA0C640A"/>
    <w:lvl w:ilvl="0" w:tplc="720A7176">
      <w:numFmt w:val="bullet"/>
      <w:lvlText w:val=""/>
      <w:lvlJc w:val="left"/>
      <w:pPr>
        <w:ind w:left="820" w:hanging="360"/>
      </w:pPr>
      <w:rPr>
        <w:rFonts w:ascii="Symbol" w:eastAsia="Symbol" w:hAnsi="Symbol" w:cs="Symbol" w:hint="default"/>
        <w:b w:val="0"/>
        <w:bCs w:val="0"/>
        <w:i w:val="0"/>
        <w:iCs w:val="0"/>
        <w:spacing w:val="0"/>
        <w:w w:val="99"/>
        <w:sz w:val="24"/>
        <w:szCs w:val="24"/>
        <w:lang w:val="en-US" w:eastAsia="en-US" w:bidi="ar-SA"/>
      </w:rPr>
    </w:lvl>
    <w:lvl w:ilvl="1" w:tplc="192AA72A">
      <w:numFmt w:val="bullet"/>
      <w:lvlText w:val="•"/>
      <w:lvlJc w:val="left"/>
      <w:pPr>
        <w:ind w:left="1662" w:hanging="360"/>
      </w:pPr>
      <w:rPr>
        <w:rFonts w:hint="default"/>
        <w:lang w:val="en-US" w:eastAsia="en-US" w:bidi="ar-SA"/>
      </w:rPr>
    </w:lvl>
    <w:lvl w:ilvl="2" w:tplc="85D48E08">
      <w:numFmt w:val="bullet"/>
      <w:lvlText w:val="•"/>
      <w:lvlJc w:val="left"/>
      <w:pPr>
        <w:ind w:left="2505" w:hanging="360"/>
      </w:pPr>
      <w:rPr>
        <w:rFonts w:hint="default"/>
        <w:lang w:val="en-US" w:eastAsia="en-US" w:bidi="ar-SA"/>
      </w:rPr>
    </w:lvl>
    <w:lvl w:ilvl="3" w:tplc="4E269CA6">
      <w:numFmt w:val="bullet"/>
      <w:lvlText w:val="•"/>
      <w:lvlJc w:val="left"/>
      <w:pPr>
        <w:ind w:left="3347" w:hanging="360"/>
      </w:pPr>
      <w:rPr>
        <w:rFonts w:hint="default"/>
        <w:lang w:val="en-US" w:eastAsia="en-US" w:bidi="ar-SA"/>
      </w:rPr>
    </w:lvl>
    <w:lvl w:ilvl="4" w:tplc="07603A50">
      <w:numFmt w:val="bullet"/>
      <w:lvlText w:val="•"/>
      <w:lvlJc w:val="left"/>
      <w:pPr>
        <w:ind w:left="4190" w:hanging="360"/>
      </w:pPr>
      <w:rPr>
        <w:rFonts w:hint="default"/>
        <w:lang w:val="en-US" w:eastAsia="en-US" w:bidi="ar-SA"/>
      </w:rPr>
    </w:lvl>
    <w:lvl w:ilvl="5" w:tplc="6D560F70">
      <w:numFmt w:val="bullet"/>
      <w:lvlText w:val="•"/>
      <w:lvlJc w:val="left"/>
      <w:pPr>
        <w:ind w:left="5033" w:hanging="360"/>
      </w:pPr>
      <w:rPr>
        <w:rFonts w:hint="default"/>
        <w:lang w:val="en-US" w:eastAsia="en-US" w:bidi="ar-SA"/>
      </w:rPr>
    </w:lvl>
    <w:lvl w:ilvl="6" w:tplc="A78AF460">
      <w:numFmt w:val="bullet"/>
      <w:lvlText w:val="•"/>
      <w:lvlJc w:val="left"/>
      <w:pPr>
        <w:ind w:left="5875" w:hanging="360"/>
      </w:pPr>
      <w:rPr>
        <w:rFonts w:hint="default"/>
        <w:lang w:val="en-US" w:eastAsia="en-US" w:bidi="ar-SA"/>
      </w:rPr>
    </w:lvl>
    <w:lvl w:ilvl="7" w:tplc="AF444142">
      <w:numFmt w:val="bullet"/>
      <w:lvlText w:val="•"/>
      <w:lvlJc w:val="left"/>
      <w:pPr>
        <w:ind w:left="6718" w:hanging="360"/>
      </w:pPr>
      <w:rPr>
        <w:rFonts w:hint="default"/>
        <w:lang w:val="en-US" w:eastAsia="en-US" w:bidi="ar-SA"/>
      </w:rPr>
    </w:lvl>
    <w:lvl w:ilvl="8" w:tplc="10DAF594">
      <w:numFmt w:val="bullet"/>
      <w:lvlText w:val="•"/>
      <w:lvlJc w:val="left"/>
      <w:pPr>
        <w:ind w:left="7561" w:hanging="360"/>
      </w:pPr>
      <w:rPr>
        <w:rFonts w:hint="default"/>
        <w:lang w:val="en-US" w:eastAsia="en-US" w:bidi="ar-SA"/>
      </w:rPr>
    </w:lvl>
  </w:abstractNum>
  <w:abstractNum w:abstractNumId="1" w15:restartNumberingAfterBreak="0">
    <w:nsid w:val="27DA10C0"/>
    <w:multiLevelType w:val="multilevel"/>
    <w:tmpl w:val="9B3C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67B1C"/>
    <w:multiLevelType w:val="multilevel"/>
    <w:tmpl w:val="5B3A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6250C"/>
    <w:multiLevelType w:val="multilevel"/>
    <w:tmpl w:val="EA5C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03872"/>
    <w:multiLevelType w:val="multilevel"/>
    <w:tmpl w:val="580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860317">
    <w:abstractNumId w:val="0"/>
  </w:num>
  <w:num w:numId="2" w16cid:durableId="1159924353">
    <w:abstractNumId w:val="3"/>
  </w:num>
  <w:num w:numId="3" w16cid:durableId="1477529576">
    <w:abstractNumId w:val="2"/>
  </w:num>
  <w:num w:numId="4" w16cid:durableId="673842733">
    <w:abstractNumId w:val="4"/>
  </w:num>
  <w:num w:numId="5" w16cid:durableId="179386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501D"/>
    <w:rsid w:val="003131FA"/>
    <w:rsid w:val="00455D34"/>
    <w:rsid w:val="004D73D1"/>
    <w:rsid w:val="007977A8"/>
    <w:rsid w:val="007A17E6"/>
    <w:rsid w:val="0083702D"/>
    <w:rsid w:val="00A6501D"/>
    <w:rsid w:val="00EE4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186AC"/>
  <w15:docId w15:val="{1B940EBC-9C2F-4616-AA5A-A35A2750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77A8"/>
    <w:pPr>
      <w:tabs>
        <w:tab w:val="center" w:pos="4513"/>
        <w:tab w:val="right" w:pos="9026"/>
      </w:tabs>
    </w:pPr>
  </w:style>
  <w:style w:type="character" w:customStyle="1" w:styleId="HeaderChar">
    <w:name w:val="Header Char"/>
    <w:basedOn w:val="DefaultParagraphFont"/>
    <w:link w:val="Header"/>
    <w:uiPriority w:val="99"/>
    <w:rsid w:val="007977A8"/>
    <w:rPr>
      <w:rFonts w:ascii="Arial" w:eastAsia="Arial" w:hAnsi="Arial" w:cs="Arial"/>
    </w:rPr>
  </w:style>
  <w:style w:type="paragraph" w:styleId="Footer">
    <w:name w:val="footer"/>
    <w:basedOn w:val="Normal"/>
    <w:link w:val="FooterChar"/>
    <w:uiPriority w:val="99"/>
    <w:unhideWhenUsed/>
    <w:rsid w:val="007977A8"/>
    <w:pPr>
      <w:tabs>
        <w:tab w:val="center" w:pos="4513"/>
        <w:tab w:val="right" w:pos="9026"/>
      </w:tabs>
    </w:pPr>
  </w:style>
  <w:style w:type="character" w:customStyle="1" w:styleId="FooterChar">
    <w:name w:val="Footer Char"/>
    <w:basedOn w:val="DefaultParagraphFont"/>
    <w:link w:val="Footer"/>
    <w:uiPriority w:val="99"/>
    <w:rsid w:val="007977A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C855FF2F4EA408C782D1D6D196D43" ma:contentTypeVersion="12" ma:contentTypeDescription="Create a new document." ma:contentTypeScope="" ma:versionID="e33b339ad864832bc568c93e75758dc5">
  <xsd:schema xmlns:xsd="http://www.w3.org/2001/XMLSchema" xmlns:xs="http://www.w3.org/2001/XMLSchema" xmlns:p="http://schemas.microsoft.com/office/2006/metadata/properties" xmlns:ns2="ab1176dd-810b-4dbc-a52b-36b690ba87c5" targetNamespace="http://schemas.microsoft.com/office/2006/metadata/properties" ma:root="true" ma:fieldsID="009225ae1161078f35251b3255b7f5db" ns2:_="">
    <xsd:import namespace="ab1176dd-810b-4dbc-a52b-36b690ba87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176dd-810b-4dbc-a52b-36b690ba8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a9db3-ea70-45b1-9545-c75d7985588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1176dd-810b-4dbc-a52b-36b690ba87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5142F-E5DA-40FD-B1C7-83B373C1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176dd-810b-4dbc-a52b-36b690ba8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C98C6-4387-4D46-94E4-EEF1196ED7B0}">
  <ds:schemaRefs>
    <ds:schemaRef ds:uri="http://schemas.microsoft.com/office/2006/metadata/properties"/>
    <ds:schemaRef ds:uri="http://schemas.microsoft.com/office/infopath/2007/PartnerControls"/>
    <ds:schemaRef ds:uri="ab1176dd-810b-4dbc-a52b-36b690ba87c5"/>
  </ds:schemaRefs>
</ds:datastoreItem>
</file>

<file path=customXml/itemProps3.xml><?xml version="1.0" encoding="utf-8"?>
<ds:datastoreItem xmlns:ds="http://schemas.openxmlformats.org/officeDocument/2006/customXml" ds:itemID="{9E9B0137-1C34-4F3D-B119-15D3AA99A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Berwick</dc:creator>
  <cp:lastModifiedBy>Max Hope-Stone Bell</cp:lastModifiedBy>
  <cp:revision>2</cp:revision>
  <dcterms:created xsi:type="dcterms:W3CDTF">2025-10-21T14:52:00Z</dcterms:created>
  <dcterms:modified xsi:type="dcterms:W3CDTF">2025-10-21T14:52:00Z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Microsoft® Word for Microsoft 365</vt:lpwstr>
  </property>
  <property fmtid="{D5CDD505-2E9C-101B-9397-08002B2CF9AE}" pid="4" name="LastSaved">
    <vt:filetime>2025-08-14T00:00:00Z</vt:filetime>
  </property>
  <property fmtid="{D5CDD505-2E9C-101B-9397-08002B2CF9AE}" pid="5" name="Producer">
    <vt:lpwstr>Microsoft® Word for Microsoft 365</vt:lpwstr>
  </property>
  <property fmtid="{D5CDD505-2E9C-101B-9397-08002B2CF9AE}" pid="6" name="ContentTypeId">
    <vt:lpwstr>0x010100B20C855FF2F4EA408C782D1D6D196D43</vt:lpwstr>
  </property>
</Properties>
</file>