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9524E" w14:textId="77777777" w:rsidR="008C6401" w:rsidRDefault="00F60FF6">
      <w:pPr>
        <w:pStyle w:val="Title"/>
      </w:pPr>
      <w:r>
        <w:t>Senior SEND Teaching and Learning Coach</w:t>
      </w:r>
    </w:p>
    <w:tbl>
      <w:tblPr>
        <w:tblW w:w="0" w:type="auto"/>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2500"/>
        <w:gridCol w:w="7000"/>
      </w:tblGrid>
      <w:tr w:rsidR="008C6401" w14:paraId="0D10BB87" w14:textId="77777777">
        <w:tc>
          <w:tcPr>
            <w:tcW w:w="2500" w:type="dxa"/>
            <w:shd w:val="clear" w:color="auto" w:fill="D10072"/>
            <w:tcMar>
              <w:top w:w="90" w:type="dxa"/>
              <w:left w:w="90" w:type="dxa"/>
              <w:bottom w:w="90" w:type="dxa"/>
              <w:right w:w="90" w:type="dxa"/>
            </w:tcMar>
            <w:vAlign w:val="center"/>
          </w:tcPr>
          <w:p w14:paraId="530740C5" w14:textId="77777777" w:rsidR="008C6401" w:rsidRDefault="00F60FF6">
            <w:r>
              <w:rPr>
                <w:b/>
                <w:color w:val="FFFFFF"/>
              </w:rPr>
              <w:t>Job description for</w:t>
            </w:r>
          </w:p>
        </w:tc>
        <w:tc>
          <w:tcPr>
            <w:tcW w:w="7000" w:type="dxa"/>
            <w:shd w:val="clear" w:color="auto" w:fill="FFFFFF"/>
            <w:tcMar>
              <w:top w:w="90" w:type="dxa"/>
              <w:left w:w="90" w:type="dxa"/>
              <w:bottom w:w="90" w:type="dxa"/>
              <w:right w:w="90" w:type="dxa"/>
            </w:tcMar>
            <w:vAlign w:val="center"/>
          </w:tcPr>
          <w:p w14:paraId="584C9584" w14:textId="657F5391" w:rsidR="008C6401" w:rsidRDefault="005668C7" w:rsidP="005668C7">
            <w:r>
              <w:rPr>
                <w:b/>
                <w:bCs/>
                <w:color w:val="000000"/>
              </w:rPr>
              <w:t xml:space="preserve">Senior SEND </w:t>
            </w:r>
            <w:r>
              <w:rPr>
                <w:b/>
                <w:color w:val="000000"/>
              </w:rPr>
              <w:t>Teaching and Learning Coach</w:t>
            </w:r>
          </w:p>
        </w:tc>
      </w:tr>
      <w:tr w:rsidR="008C6401" w14:paraId="57A8B19C" w14:textId="77777777">
        <w:tc>
          <w:tcPr>
            <w:tcW w:w="2500" w:type="dxa"/>
            <w:shd w:val="clear" w:color="auto" w:fill="D10072"/>
            <w:tcMar>
              <w:top w:w="90" w:type="dxa"/>
              <w:left w:w="90" w:type="dxa"/>
              <w:bottom w:w="90" w:type="dxa"/>
              <w:right w:w="90" w:type="dxa"/>
            </w:tcMar>
            <w:vAlign w:val="center"/>
          </w:tcPr>
          <w:p w14:paraId="150063F0" w14:textId="77777777" w:rsidR="008C6401" w:rsidRDefault="00F60FF6">
            <w:r>
              <w:rPr>
                <w:b/>
                <w:color w:val="FFFFFF"/>
              </w:rPr>
              <w:t>Hours</w:t>
            </w:r>
          </w:p>
        </w:tc>
        <w:tc>
          <w:tcPr>
            <w:tcW w:w="7000" w:type="dxa"/>
            <w:shd w:val="clear" w:color="auto" w:fill="F3F3F3"/>
            <w:tcMar>
              <w:top w:w="90" w:type="dxa"/>
              <w:left w:w="90" w:type="dxa"/>
              <w:bottom w:w="90" w:type="dxa"/>
              <w:right w:w="90" w:type="dxa"/>
            </w:tcMar>
            <w:vAlign w:val="center"/>
          </w:tcPr>
          <w:p w14:paraId="4B069C58" w14:textId="0432D7CD" w:rsidR="008C6401" w:rsidRDefault="002856C2">
            <w:r>
              <w:rPr>
                <w:color w:val="000000"/>
              </w:rPr>
              <w:t>1.0 FTE (Fixed Term 3 years)</w:t>
            </w:r>
          </w:p>
        </w:tc>
      </w:tr>
      <w:tr w:rsidR="008C6401" w14:paraId="2F6DF55D" w14:textId="77777777">
        <w:tc>
          <w:tcPr>
            <w:tcW w:w="2500" w:type="dxa"/>
            <w:shd w:val="clear" w:color="auto" w:fill="D10072"/>
            <w:tcMar>
              <w:top w:w="90" w:type="dxa"/>
              <w:left w:w="90" w:type="dxa"/>
              <w:bottom w:w="90" w:type="dxa"/>
              <w:right w:w="90" w:type="dxa"/>
            </w:tcMar>
            <w:vAlign w:val="center"/>
          </w:tcPr>
          <w:p w14:paraId="7DB29F1C" w14:textId="77777777" w:rsidR="008C6401" w:rsidRDefault="00F60FF6">
            <w:r>
              <w:rPr>
                <w:b/>
                <w:color w:val="FFFFFF"/>
              </w:rPr>
              <w:t>Responsible to</w:t>
            </w:r>
          </w:p>
        </w:tc>
        <w:tc>
          <w:tcPr>
            <w:tcW w:w="7000" w:type="dxa"/>
            <w:shd w:val="clear" w:color="auto" w:fill="FFFFFF"/>
            <w:tcMar>
              <w:top w:w="90" w:type="dxa"/>
              <w:left w:w="90" w:type="dxa"/>
              <w:bottom w:w="90" w:type="dxa"/>
              <w:right w:w="90" w:type="dxa"/>
            </w:tcMar>
            <w:vAlign w:val="center"/>
          </w:tcPr>
          <w:p w14:paraId="488EF586" w14:textId="2004EFDD" w:rsidR="008C6401" w:rsidRDefault="002856C2">
            <w:r>
              <w:rPr>
                <w:color w:val="000000"/>
              </w:rPr>
              <w:t>SEND Quality Specialist</w:t>
            </w:r>
          </w:p>
        </w:tc>
      </w:tr>
    </w:tbl>
    <w:p w14:paraId="0212CFC3" w14:textId="77777777" w:rsidR="005668C7" w:rsidRDefault="005668C7">
      <w:pPr>
        <w:rPr>
          <w:kern w:val="2"/>
          <w:szCs w:val="18"/>
          <w:lang w:val="en-GB" w:eastAsia="en-GB"/>
          <w14:ligatures w14:val="standardContextual"/>
        </w:rPr>
      </w:pPr>
    </w:p>
    <w:p w14:paraId="286AC8E7" w14:textId="4D8A6183" w:rsidR="00E75690" w:rsidRDefault="00F60FF6" w:rsidP="00B56371">
      <w:pPr>
        <w:pStyle w:val="Heading1"/>
      </w:pPr>
      <w:r>
        <w:t xml:space="preserve">THE ROLE OF </w:t>
      </w:r>
      <w:r w:rsidR="00B56371">
        <w:t>SEND TEACHING AND LEARNING</w:t>
      </w:r>
      <w:r>
        <w:t xml:space="preserve"> IMPROVEMENT</w:t>
      </w:r>
    </w:p>
    <w:p w14:paraId="23AA10C6" w14:textId="7C21D777" w:rsidR="00E75690" w:rsidRDefault="00F60FF6">
      <w:r>
        <w:t xml:space="preserve">The Senior SEND Teaching and Learning Coach takes a leading role in supporting teachers to make classrooms, teaching, learning and assessment accessible </w:t>
      </w:r>
      <w:r w:rsidR="00221003">
        <w:t xml:space="preserve">and effective for </w:t>
      </w:r>
      <w:r>
        <w:t>all</w:t>
      </w:r>
      <w:r w:rsidR="00221003">
        <w:t xml:space="preserve"> </w:t>
      </w:r>
      <w:r>
        <w:t>learners</w:t>
      </w:r>
      <w:r w:rsidR="00221003">
        <w:t xml:space="preserve">. Drawing on strong </w:t>
      </w:r>
      <w:r>
        <w:t>SEND</w:t>
      </w:r>
      <w:r w:rsidR="00221003">
        <w:t xml:space="preserve"> expertise, the post holder will use</w:t>
      </w:r>
      <w:r>
        <w:t xml:space="preserve"> practical coaching, modelling and professional development</w:t>
      </w:r>
      <w:r w:rsidR="00221003">
        <w:t xml:space="preserve"> to </w:t>
      </w:r>
      <w:r>
        <w:t>embed Universal Design for Learning (UDL) and strengthen ordinarily available provision: the inclusive teaching approaches, resources and support routinely available within everyday classroom practice. The role will help teachers anticipate and remove barriers</w:t>
      </w:r>
      <w:r w:rsidR="00221003">
        <w:t xml:space="preserve"> from the outset</w:t>
      </w:r>
      <w:r>
        <w:t xml:space="preserve">, maintain high expectations and enable </w:t>
      </w:r>
      <w:r w:rsidR="00221003">
        <w:t xml:space="preserve">all </w:t>
      </w:r>
      <w:r>
        <w:t>learners to participate, make progress and develop independence</w:t>
      </w:r>
      <w:r w:rsidR="00221003">
        <w:t>, while ensuring that learners with SEND receive appropriate reasonable adjustments and specialist support where required</w:t>
      </w:r>
      <w:r>
        <w:t>.</w:t>
      </w:r>
    </w:p>
    <w:p w14:paraId="4E524103" w14:textId="4FBFCE9B" w:rsidR="00E75690" w:rsidRDefault="00F60FF6">
      <w:r>
        <w:t xml:space="preserve">Committed to our College values, the successful candidate will bring </w:t>
      </w:r>
      <w:r w:rsidR="006C5830">
        <w:t xml:space="preserve">strong SEND </w:t>
      </w:r>
      <w:r>
        <w:t>expertise</w:t>
      </w:r>
      <w:r w:rsidR="006C5830">
        <w:t xml:space="preserve">, a secure understanding of </w:t>
      </w:r>
      <w:r>
        <w:t xml:space="preserve">inclusive teaching and a track record of developing teachers through coaching and mentoring. Working with the SEND Quality Specialist, curriculum teams and learning support colleagues, they will </w:t>
      </w:r>
      <w:r w:rsidR="006C5830">
        <w:t>use this expertise to improve universal</w:t>
      </w:r>
      <w:r>
        <w:t xml:space="preserve"> classroom practice across subject and vocational areas. The role will strengthen teachers’ confidence and capability to meet </w:t>
      </w:r>
      <w:r w:rsidR="006C5830">
        <w:t>learner variability</w:t>
      </w:r>
      <w:r>
        <w:t xml:space="preserve"> through </w:t>
      </w:r>
      <w:r w:rsidR="006C5830">
        <w:t xml:space="preserve">Universal Design for Learning and </w:t>
      </w:r>
      <w:r>
        <w:t>strong ordinarily available provision</w:t>
      </w:r>
      <w:r w:rsidR="006C5830">
        <w:t xml:space="preserve"> for all</w:t>
      </w:r>
      <w:r>
        <w:t>, alongside individual reasonable adjustments and specialist support where required.</w:t>
      </w:r>
    </w:p>
    <w:p w14:paraId="4494FC10" w14:textId="77777777" w:rsidR="008C6401" w:rsidRDefault="00F60FF6">
      <w:pPr>
        <w:pStyle w:val="Heading1"/>
      </w:pPr>
      <w:r>
        <w:t>MAIN DUTIES AND RESPONSIBILITIES OF THE POST</w:t>
      </w:r>
    </w:p>
    <w:p w14:paraId="2296C1D7" w14:textId="193F01F8" w:rsidR="00E75690" w:rsidRDefault="00F60FF6" w:rsidP="00287A66">
      <w:pPr>
        <w:pStyle w:val="ListParagraph"/>
        <w:numPr>
          <w:ilvl w:val="0"/>
          <w:numId w:val="13"/>
        </w:numPr>
      </w:pPr>
      <w:r>
        <w:t xml:space="preserve">Lead practical coaching and mentoring that </w:t>
      </w:r>
      <w:r w:rsidR="003927EC">
        <w:t>draws on SEND expertise to develop</w:t>
      </w:r>
      <w:r>
        <w:t xml:space="preserve"> teachers’ confidence in </w:t>
      </w:r>
      <w:r w:rsidR="003927EC">
        <w:t>designing accessible, effective</w:t>
      </w:r>
      <w:r>
        <w:t xml:space="preserve"> everyday classroom practice </w:t>
      </w:r>
      <w:r w:rsidR="003927EC">
        <w:t xml:space="preserve">for </w:t>
      </w:r>
      <w:r>
        <w:t>all</w:t>
      </w:r>
      <w:r w:rsidR="003927EC">
        <w:t xml:space="preserve"> learners</w:t>
      </w:r>
      <w:r>
        <w:t>.</w:t>
      </w:r>
    </w:p>
    <w:p w14:paraId="0C970849" w14:textId="3B1F2903" w:rsidR="00E75690" w:rsidRDefault="00F60FF6" w:rsidP="00287A66">
      <w:pPr>
        <w:pStyle w:val="ListParagraph"/>
        <w:numPr>
          <w:ilvl w:val="0"/>
          <w:numId w:val="13"/>
        </w:numPr>
      </w:pPr>
      <w:r>
        <w:t xml:space="preserve">Carry out learning walks, observations, classroom visits and drop-ins focused on accessibility, </w:t>
      </w:r>
      <w:r w:rsidR="00BE161F">
        <w:t>Universal Design for Learning</w:t>
      </w:r>
      <w:r>
        <w:t xml:space="preserve"> and the participation and progress of </w:t>
      </w:r>
      <w:r w:rsidR="00BE161F">
        <w:t xml:space="preserve">all learners, including the effectiveness of provision for </w:t>
      </w:r>
      <w:r>
        <w:t>learners with SEND.</w:t>
      </w:r>
    </w:p>
    <w:p w14:paraId="19258E52" w14:textId="217F9ED2" w:rsidR="00E75690" w:rsidRDefault="009358E5" w:rsidP="00287A66">
      <w:pPr>
        <w:pStyle w:val="ListParagraph"/>
        <w:numPr>
          <w:ilvl w:val="0"/>
          <w:numId w:val="13"/>
        </w:numPr>
      </w:pPr>
      <w:r>
        <w:t>Design and deliver coaching and training on Universal Design for Learning, helping teachers plan varied ways for learners to engage, access information and demonstrate their learning.</w:t>
      </w:r>
    </w:p>
    <w:p w14:paraId="50D1A34C" w14:textId="3E2CB9B2" w:rsidR="00E75690" w:rsidRDefault="00F60FF6" w:rsidP="00287A66">
      <w:pPr>
        <w:pStyle w:val="ListParagraph"/>
        <w:numPr>
          <w:ilvl w:val="0"/>
          <w:numId w:val="13"/>
        </w:numPr>
      </w:pPr>
      <w:r>
        <w:t xml:space="preserve">Facilitate peer observation and collaborative reflection on </w:t>
      </w:r>
      <w:r w:rsidR="00187EAA">
        <w:t xml:space="preserve">accessible and </w:t>
      </w:r>
      <w:r>
        <w:t>inclusive teaching; track the impact of coaching on classroom practice and learner experience, and report to the SEND Quality Specialist.</w:t>
      </w:r>
    </w:p>
    <w:p w14:paraId="15728DB4" w14:textId="7CDFED89" w:rsidR="00E75690" w:rsidRDefault="00F46F94" w:rsidP="00287A66">
      <w:pPr>
        <w:pStyle w:val="ListParagraph"/>
        <w:numPr>
          <w:ilvl w:val="0"/>
          <w:numId w:val="13"/>
        </w:numPr>
      </w:pPr>
      <w:r>
        <w:t>Model evidence-informed inclusive teaching, including clear explanations, scaffolding, checks for understanding and accessible resources, to remove barriers while maintaining ambitious learning goals.</w:t>
      </w:r>
    </w:p>
    <w:p w14:paraId="66B2E5DD" w14:textId="5BE496B4" w:rsidR="00E75690" w:rsidRDefault="00F60FF6" w:rsidP="00287A66">
      <w:pPr>
        <w:pStyle w:val="ListParagraph"/>
        <w:numPr>
          <w:ilvl w:val="0"/>
          <w:numId w:val="13"/>
        </w:numPr>
      </w:pPr>
      <w:r>
        <w:t xml:space="preserve">Work with Curriculum Managers and the SEND Quality Specialist to identify priorities and agree measurable improvements in </w:t>
      </w:r>
      <w:r w:rsidR="006903CC">
        <w:t>Universal Design for Learning, accessible</w:t>
      </w:r>
      <w:r>
        <w:t xml:space="preserve"> teaching and the consistency of ordinarily available provision</w:t>
      </w:r>
      <w:r w:rsidR="006903CC">
        <w:t xml:space="preserve"> for all learners</w:t>
      </w:r>
      <w:r>
        <w:t>.</w:t>
      </w:r>
    </w:p>
    <w:p w14:paraId="78294751" w14:textId="15673F4B" w:rsidR="00E75690" w:rsidRDefault="008449D3" w:rsidP="00287A66">
      <w:pPr>
        <w:pStyle w:val="ListParagraph"/>
        <w:numPr>
          <w:ilvl w:val="0"/>
          <w:numId w:val="13"/>
        </w:numPr>
      </w:pPr>
      <w:r>
        <w:t>Contribute SEND expertise to the formal observation team, as required, evaluating how effectively teaching anticipates learner variability and enables learners to access and participate in learning.</w:t>
      </w:r>
    </w:p>
    <w:p w14:paraId="62A1EE2D" w14:textId="2B34F029" w:rsidR="00E75690" w:rsidRDefault="00F60FF6" w:rsidP="00287A66">
      <w:pPr>
        <w:pStyle w:val="ListParagraph"/>
        <w:numPr>
          <w:ilvl w:val="0"/>
          <w:numId w:val="13"/>
        </w:numPr>
      </w:pPr>
      <w:r>
        <w:t>Produce practical coaching resources, exemplars and classroom tools with the SEND Quality Specialist to help teachers embed Universal Design for Learning and strong ordinarily available provision</w:t>
      </w:r>
      <w:r w:rsidR="008B36A6">
        <w:t xml:space="preserve"> for all learners</w:t>
      </w:r>
      <w:r>
        <w:t>.</w:t>
      </w:r>
    </w:p>
    <w:p w14:paraId="793B2902" w14:textId="239F54CD" w:rsidR="00E75690" w:rsidRDefault="00783B3E" w:rsidP="00287A66">
      <w:pPr>
        <w:pStyle w:val="ListParagraph"/>
        <w:numPr>
          <w:ilvl w:val="0"/>
          <w:numId w:val="13"/>
        </w:numPr>
      </w:pPr>
      <w:r>
        <w:t>Work with teaching, learning support and digital colleagues to develop teachers’ use of accessible digital materials, accessibility features and assistive technology that support participation and independence.</w:t>
      </w:r>
    </w:p>
    <w:p w14:paraId="6DA12ACF" w14:textId="534CA57C" w:rsidR="00E75690" w:rsidRDefault="00F60FF6" w:rsidP="00287A66">
      <w:pPr>
        <w:pStyle w:val="ListParagraph"/>
        <w:numPr>
          <w:ilvl w:val="0"/>
          <w:numId w:val="13"/>
        </w:numPr>
      </w:pPr>
      <w:r>
        <w:t xml:space="preserve">Lead the planning and delivery of CPD and INSET </w:t>
      </w:r>
      <w:r w:rsidR="00603569">
        <w:t>on Universal Design for Learning, ordinarily available provision and inclusive teaching, drawing on SEND expertise and</w:t>
      </w:r>
      <w:r>
        <w:t xml:space="preserve"> linking training to practical classroom application and follow-up coaching.</w:t>
      </w:r>
    </w:p>
    <w:p w14:paraId="5AF4356B" w14:textId="2135E949" w:rsidR="00E75690" w:rsidRDefault="00D4663C" w:rsidP="00287A66">
      <w:pPr>
        <w:pStyle w:val="ListParagraph"/>
        <w:numPr>
          <w:ilvl w:val="0"/>
          <w:numId w:val="13"/>
        </w:numPr>
      </w:pPr>
      <w:r>
        <w:t>Participate in SEND quality review meetings and contribute reports and Quality Improvement Plan actions, using learner feedback, classroom evidence and progress information to evaluate impact.</w:t>
      </w:r>
    </w:p>
    <w:p w14:paraId="65B22B33" w14:textId="78BBC1D3" w:rsidR="00E75690" w:rsidRDefault="00F60FF6" w:rsidP="00287A66">
      <w:pPr>
        <w:pStyle w:val="ListParagraph"/>
        <w:numPr>
          <w:ilvl w:val="0"/>
          <w:numId w:val="13"/>
        </w:numPr>
      </w:pPr>
      <w:r>
        <w:t xml:space="preserve">Lead collaborative meetings to share effective </w:t>
      </w:r>
      <w:r w:rsidR="002F1949">
        <w:t>inclusive</w:t>
      </w:r>
      <w:r>
        <w:t xml:space="preserve"> practice, develop a consistent understanding of ordinarily available provision </w:t>
      </w:r>
      <w:r w:rsidR="002F1949">
        <w:t xml:space="preserve">for all learners </w:t>
      </w:r>
      <w:r>
        <w:t>and support teachers to implement and review improvements.</w:t>
      </w:r>
    </w:p>
    <w:p w14:paraId="7F3041DA" w14:textId="3729D93E" w:rsidR="00E75690" w:rsidRDefault="00F60FF6" w:rsidP="00287A66">
      <w:pPr>
        <w:pStyle w:val="ListParagraph"/>
        <w:numPr>
          <w:ilvl w:val="0"/>
          <w:numId w:val="13"/>
        </w:numPr>
      </w:pPr>
      <w:r>
        <w:t>Use College quality systems to record coaching, agreed classroom actions and evidence of impact, maintaining clear and accurate records in line with College requirements.</w:t>
      </w:r>
    </w:p>
    <w:p w14:paraId="795B51D6" w14:textId="5ED22EAB" w:rsidR="00E75690" w:rsidRDefault="00FE2A11" w:rsidP="00287A66">
      <w:pPr>
        <w:pStyle w:val="ListParagraph"/>
        <w:numPr>
          <w:ilvl w:val="0"/>
          <w:numId w:val="13"/>
        </w:numPr>
      </w:pPr>
      <w:r>
        <w:t>Maintain current expertise in SEND, Universal Design for Learning and inclusive pedagogy through CPD and reflective practice, keeping a Professional Development Portfolio that evidences application and impact.</w:t>
      </w:r>
    </w:p>
    <w:p w14:paraId="3F5F7282" w14:textId="19E2D02F" w:rsidR="00E75690" w:rsidRDefault="00F60FF6" w:rsidP="00287A66">
      <w:pPr>
        <w:pStyle w:val="ListParagraph"/>
        <w:numPr>
          <w:ilvl w:val="0"/>
          <w:numId w:val="13"/>
        </w:numPr>
      </w:pPr>
      <w:r>
        <w:t xml:space="preserve">Actively participate in College appraisal and professional development processes, agreeing objectives that strengthen coaching expertise and improve the accessibility </w:t>
      </w:r>
      <w:r w:rsidR="00D50538">
        <w:t xml:space="preserve">and effectiveness </w:t>
      </w:r>
      <w:r>
        <w:t>of teaching and learning</w:t>
      </w:r>
      <w:r w:rsidR="00D50538">
        <w:t xml:space="preserve"> for all</w:t>
      </w:r>
      <w:r>
        <w:t>.</w:t>
      </w:r>
    </w:p>
    <w:p w14:paraId="4BB8B121" w14:textId="5B5D1C3B" w:rsidR="00E75690" w:rsidRDefault="006A24B6" w:rsidP="00287A66">
      <w:pPr>
        <w:pStyle w:val="ListParagraph"/>
        <w:numPr>
          <w:ilvl w:val="0"/>
          <w:numId w:val="13"/>
        </w:numPr>
      </w:pPr>
      <w:r>
        <w:lastRenderedPageBreak/>
        <w:t>Deliver</w:t>
      </w:r>
      <w:r w:rsidR="00F60FF6">
        <w:t xml:space="preserve"> coaching, review and improvement activities within the College quality calendar, </w:t>
      </w:r>
      <w:r>
        <w:t xml:space="preserve">using SEND expertise to strengthen universal classroom practice and </w:t>
      </w:r>
      <w:r w:rsidR="00F60FF6">
        <w:t>ensuring teachers understand agreed actions and timescales.</w:t>
      </w:r>
    </w:p>
    <w:p w14:paraId="077018E8" w14:textId="7D4F45FC" w:rsidR="00E75690" w:rsidRDefault="00F60FF6" w:rsidP="00287A66">
      <w:pPr>
        <w:pStyle w:val="ListParagraph"/>
        <w:numPr>
          <w:ilvl w:val="0"/>
          <w:numId w:val="13"/>
        </w:numPr>
      </w:pPr>
      <w:r>
        <w:t xml:space="preserve">Support teachers to develop inclusive learning that prepares </w:t>
      </w:r>
      <w:r w:rsidR="00146BE6">
        <w:t xml:space="preserve">all </w:t>
      </w:r>
      <w:r>
        <w:t>learners for positive destinations, greater independence and their next steps in education, employment and adult life.</w:t>
      </w:r>
    </w:p>
    <w:p w14:paraId="72782E8E" w14:textId="647A5931" w:rsidR="00E75690" w:rsidRDefault="002969D1" w:rsidP="00287A66">
      <w:pPr>
        <w:pStyle w:val="ListParagraph"/>
        <w:numPr>
          <w:ilvl w:val="0"/>
          <w:numId w:val="13"/>
        </w:numPr>
      </w:pPr>
      <w:r>
        <w:t>Help teachers translate learner profiles, Education, Health and Care Plan (EHCP) outcomes and specialist advice into appropriate teaching, assessment and classroom strategies, reviewing their impact on progress over time.</w:t>
      </w:r>
    </w:p>
    <w:p w14:paraId="079EF939" w14:textId="4CF1D8C5" w:rsidR="00E75690" w:rsidRDefault="00527EBB" w:rsidP="00287A66">
      <w:pPr>
        <w:pStyle w:val="ListParagraph"/>
        <w:numPr>
          <w:ilvl w:val="0"/>
          <w:numId w:val="13"/>
        </w:numPr>
      </w:pPr>
      <w:r>
        <w:t>Support implementation of College teaching, learning and assessment and SEND policies through timely learning walks, classroom visits and action plans focused on inclusive practice and accessibility.</w:t>
      </w:r>
    </w:p>
    <w:p w14:paraId="78CBA817" w14:textId="526A9FDA" w:rsidR="00F60FF6" w:rsidRDefault="00F60FF6" w:rsidP="00315EA8">
      <w:pPr>
        <w:pStyle w:val="ListParagraph"/>
        <w:numPr>
          <w:ilvl w:val="0"/>
          <w:numId w:val="13"/>
        </w:numPr>
      </w:pPr>
      <w:r>
        <w:t>Work alongside teachers and learning support colleagues to embed strong ordinarily available provision, with individual reasonable adjustments and specialist support where required; review effectiveness without replacing teachers’ responsibility for all learners.</w:t>
      </w:r>
      <w:r w:rsidR="00315EA8">
        <w:t xml:space="preserve"> Where appropriate, contribute to the development of Additional Learning Support (ALS) staff by sharing effective practice, while maintaining teacher development as the primary focus.</w:t>
      </w:r>
    </w:p>
    <w:p w14:paraId="37FC76E3" w14:textId="486C210C" w:rsidR="00E75690" w:rsidRDefault="00F60FF6" w:rsidP="00287A66">
      <w:pPr>
        <w:pStyle w:val="ListParagraph"/>
        <w:numPr>
          <w:ilvl w:val="0"/>
          <w:numId w:val="13"/>
        </w:numPr>
      </w:pPr>
      <w:r>
        <w:t>Complete all mandatory training in line with College expectations</w:t>
      </w:r>
      <w:r w:rsidR="00D5168E">
        <w:t xml:space="preserve"> and maintain the SEND knowledge required to support teachers effectively</w:t>
      </w:r>
      <w:r>
        <w:t>.</w:t>
      </w:r>
    </w:p>
    <w:p w14:paraId="6B69B81B" w14:textId="2BAB32D4" w:rsidR="00E75690" w:rsidRDefault="00F5385B" w:rsidP="00287A66">
      <w:pPr>
        <w:pStyle w:val="ListParagraph"/>
        <w:numPr>
          <w:ilvl w:val="0"/>
          <w:numId w:val="13"/>
        </w:numPr>
      </w:pPr>
      <w:r>
        <w:t>Contribute SEND and inclusive teaching expertise to staff and student recruitment, interviews, Open Days and information events, supporting accessible participation and effective transition planning.</w:t>
      </w:r>
    </w:p>
    <w:p w14:paraId="51C8D540" w14:textId="5EB24A70" w:rsidR="00E75690" w:rsidRDefault="00F60FF6" w:rsidP="00287A66">
      <w:pPr>
        <w:pStyle w:val="ListParagraph"/>
        <w:numPr>
          <w:ilvl w:val="0"/>
          <w:numId w:val="13"/>
        </w:numPr>
      </w:pPr>
      <w:r>
        <w:t xml:space="preserve">Work with employers, specialist colleagues and other stakeholders as required to help teachers make vocational learning and work-related activities accessible to </w:t>
      </w:r>
      <w:r w:rsidR="00D13E5E">
        <w:t xml:space="preserve">all </w:t>
      </w:r>
      <w:r>
        <w:t>learners</w:t>
      </w:r>
      <w:r w:rsidR="00D13E5E">
        <w:t>, including those</w:t>
      </w:r>
      <w:r>
        <w:t xml:space="preserve"> with SEND.</w:t>
      </w:r>
    </w:p>
    <w:p w14:paraId="20A9D264" w14:textId="67CA0553" w:rsidR="00E75690" w:rsidRDefault="00D430A3" w:rsidP="00287A66">
      <w:pPr>
        <w:pStyle w:val="ListParagraph"/>
        <w:numPr>
          <w:ilvl w:val="0"/>
          <w:numId w:val="13"/>
        </w:numPr>
      </w:pPr>
      <w:r>
        <w:t>Contribute to the College strategic plan by strengthening inclusive teaching, accessible classrooms and consistent ordinarily available provision across curriculum areas.</w:t>
      </w:r>
    </w:p>
    <w:p w14:paraId="2DF90D83" w14:textId="15C205E5" w:rsidR="00E75690" w:rsidRDefault="00F60FF6" w:rsidP="00287A66">
      <w:pPr>
        <w:pStyle w:val="ListParagraph"/>
        <w:numPr>
          <w:ilvl w:val="0"/>
          <w:numId w:val="13"/>
        </w:numPr>
      </w:pPr>
      <w:r>
        <w:t xml:space="preserve">Work with the SEND Quality Specialist to deliver and monitor relevant operating plan actions, prioritising teacher development and evaluating improvements in </w:t>
      </w:r>
      <w:r w:rsidR="00915963">
        <w:t>accessible, inclusive classroom practice for all learners.</w:t>
      </w:r>
    </w:p>
    <w:p w14:paraId="4688237F" w14:textId="553613F7" w:rsidR="00E75690" w:rsidRDefault="00F60FF6" w:rsidP="00287A66">
      <w:pPr>
        <w:pStyle w:val="ListParagraph"/>
        <w:numPr>
          <w:ilvl w:val="0"/>
          <w:numId w:val="13"/>
        </w:numPr>
      </w:pPr>
      <w:r>
        <w:t xml:space="preserve">Promote equality of opportunity and high expectations, supporting teachers to identify and remove barriers to learning and ensure </w:t>
      </w:r>
      <w:r w:rsidR="004E0BA4">
        <w:t xml:space="preserve">all </w:t>
      </w:r>
      <w:r>
        <w:t xml:space="preserve">learners </w:t>
      </w:r>
      <w:r w:rsidR="004E0BA4">
        <w:t>can participate fully</w:t>
      </w:r>
      <w:r>
        <w:t xml:space="preserve"> in classroom life.</w:t>
      </w:r>
    </w:p>
    <w:p w14:paraId="6FC68EDC" w14:textId="1E538A9F" w:rsidR="00E75690" w:rsidRDefault="0091063E" w:rsidP="00287A66">
      <w:pPr>
        <w:pStyle w:val="ListParagraph"/>
        <w:numPr>
          <w:ilvl w:val="0"/>
          <w:numId w:val="13"/>
        </w:numPr>
      </w:pPr>
      <w:r>
        <w:t>Use relevant inclusion and SEND awareness events to strengthen teachers’ understanding and translate awareness into sustained improvements in accessible classroom practice.</w:t>
      </w:r>
    </w:p>
    <w:p w14:paraId="5462B8A0" w14:textId="121EB273" w:rsidR="00D66CCB" w:rsidRDefault="006D6303" w:rsidP="00287A66">
      <w:pPr>
        <w:pStyle w:val="ListParagraph"/>
        <w:numPr>
          <w:ilvl w:val="0"/>
          <w:numId w:val="13"/>
        </w:numPr>
      </w:pPr>
      <w:r>
        <w:t>Follow all safeguarding policies and procedures, supporting teachers to recognise and respond appropriately to safeguarding concerns where communication or learning barriers may affect disclosure.</w:t>
      </w:r>
    </w:p>
    <w:p w14:paraId="60D3E0B5" w14:textId="00C03D36" w:rsidR="00D66CCB" w:rsidRDefault="00D66CCB" w:rsidP="00287A66">
      <w:pPr>
        <w:pStyle w:val="ListParagraph"/>
        <w:numPr>
          <w:ilvl w:val="0"/>
          <w:numId w:val="13"/>
        </w:numPr>
      </w:pPr>
      <w:r w:rsidRPr="00D66CCB">
        <w:rPr>
          <w:lang w:val="en-GB"/>
        </w:rPr>
        <w:t>Coach teachers to embed the graduated approach (Assess, Plan, Do, Review), using adaptive teaching and appropriate assistive technology to address identified needs, involve learners and relevant colleagues, and evaluate impact on progress and independence.</w:t>
      </w:r>
    </w:p>
    <w:p w14:paraId="527EE009" w14:textId="0A8C3373" w:rsidR="00E75690" w:rsidRPr="00287A66" w:rsidRDefault="00F60FF6" w:rsidP="00287A66">
      <w:pPr>
        <w:pStyle w:val="ListParagraph"/>
        <w:numPr>
          <w:ilvl w:val="0"/>
          <w:numId w:val="13"/>
        </w:numPr>
        <w:rPr>
          <w:lang w:val="en-GB"/>
        </w:rPr>
      </w:pPr>
      <w:r>
        <w:t>Undertake teaching as part of the role, modelling high-quality inclusive practice and the delivery of accessible</w:t>
      </w:r>
      <w:r w:rsidR="00C04DB7">
        <w:t>, effective</w:t>
      </w:r>
      <w:r>
        <w:t xml:space="preserve"> </w:t>
      </w:r>
      <w:r w:rsidRPr="00287A66">
        <w:rPr>
          <w:lang w:val="en-GB"/>
        </w:rPr>
        <w:t xml:space="preserve">learning for </w:t>
      </w:r>
      <w:r w:rsidR="00C04DB7" w:rsidRPr="00287A66">
        <w:rPr>
          <w:lang w:val="en-GB"/>
        </w:rPr>
        <w:t xml:space="preserve">all </w:t>
      </w:r>
      <w:r w:rsidRPr="00287A66">
        <w:rPr>
          <w:lang w:val="en-GB"/>
        </w:rPr>
        <w:t>learners.</w:t>
      </w:r>
    </w:p>
    <w:p w14:paraId="5BC72E86" w14:textId="70A0CA76" w:rsidR="00287A66" w:rsidRPr="00287A66" w:rsidRDefault="00287A66" w:rsidP="00287A66">
      <w:pPr>
        <w:pStyle w:val="ListParagraph"/>
        <w:numPr>
          <w:ilvl w:val="0"/>
          <w:numId w:val="13"/>
        </w:numPr>
        <w:rPr>
          <w:lang w:val="en-GB"/>
        </w:rPr>
      </w:pPr>
      <w:r w:rsidRPr="00287A66">
        <w:rPr>
          <w:lang w:val="en-GB"/>
        </w:rPr>
        <w:t>This is a cross-college, site-based role requiring work across all LSEC campuses and, where appropriate, partner and employer premises (e.g. subcontractors, apprenticeships, and work experience settings).</w:t>
      </w:r>
    </w:p>
    <w:p w14:paraId="15176400" w14:textId="27808F56" w:rsidR="00E75690" w:rsidRDefault="00750A3E" w:rsidP="00287A66">
      <w:pPr>
        <w:pStyle w:val="ListParagraph"/>
        <w:numPr>
          <w:ilvl w:val="0"/>
          <w:numId w:val="13"/>
        </w:numPr>
      </w:pPr>
      <w:r>
        <w:t>Undertake any other duties connected with the post that are reasonably required from time to time.</w:t>
      </w:r>
    </w:p>
    <w:p w14:paraId="3D641CFB" w14:textId="77777777" w:rsidR="008C6401" w:rsidRDefault="00F60FF6">
      <w:pPr>
        <w:pStyle w:val="Heading1"/>
      </w:pPr>
      <w:r>
        <w:t>GENERAL</w:t>
      </w:r>
    </w:p>
    <w:p w14:paraId="44B89FE0" w14:textId="77777777" w:rsidR="008C6401" w:rsidRDefault="00F60FF6">
      <w:r>
        <w:t>The duties and responsibilities attached to posts may vary from time to time, including but not limited to:</w:t>
      </w:r>
    </w:p>
    <w:p w14:paraId="79DA3448" w14:textId="77777777" w:rsidR="008C6401" w:rsidRDefault="00F60FF6">
      <w:pPr>
        <w:pStyle w:val="ListBullet"/>
      </w:pPr>
      <w:r>
        <w:t>Carrying out such other duties as may be reasonably requested by the line manager or any more senior manager.</w:t>
      </w:r>
    </w:p>
    <w:p w14:paraId="43149B2D" w14:textId="77777777" w:rsidR="008C6401" w:rsidRDefault="00F60FF6">
      <w:pPr>
        <w:pStyle w:val="ListBullet"/>
      </w:pPr>
      <w:r>
        <w:t>Compliance with health and safety policies and procedures and risk assessment.</w:t>
      </w:r>
    </w:p>
    <w:p w14:paraId="0891F248" w14:textId="77777777" w:rsidR="008C6401" w:rsidRDefault="00F60FF6">
      <w:pPr>
        <w:pStyle w:val="ListBullet"/>
      </w:pPr>
      <w:r>
        <w:t>Sharing in the College’s commitment to safeguarding and promoting the welfare of children, young people and vulnerable adults.</w:t>
      </w:r>
    </w:p>
    <w:p w14:paraId="62085AF8" w14:textId="77777777" w:rsidR="008C6401" w:rsidRDefault="00F60FF6">
      <w:pPr>
        <w:pStyle w:val="ListBullet"/>
      </w:pPr>
      <w:r>
        <w:t>Awareness of the College’s Equality and Diversity Policy and targets, actively promoting equality of opportunity, and ensuring adherence to the Risk Management Policy.</w:t>
      </w:r>
    </w:p>
    <w:p w14:paraId="7596B960" w14:textId="77777777" w:rsidR="008C6401" w:rsidRDefault="00F60FF6">
      <w:r>
        <w:br w:type="page"/>
      </w:r>
    </w:p>
    <w:p w14:paraId="32529D8C" w14:textId="6108441A" w:rsidR="00E75690" w:rsidRDefault="00F60FF6" w:rsidP="00AC5ED3">
      <w:pPr>
        <w:pStyle w:val="Heading1"/>
      </w:pPr>
      <w:r>
        <w:lastRenderedPageBreak/>
        <w:t xml:space="preserve">PERSON SPECIFICATION: </w:t>
      </w:r>
      <w:r w:rsidR="00AC5ED3">
        <w:t xml:space="preserve">SENIOR SEND </w:t>
      </w:r>
      <w:r>
        <w:t xml:space="preserve">TEACHING </w:t>
      </w:r>
      <w:r w:rsidR="00AC5ED3">
        <w:t>AND</w:t>
      </w:r>
      <w:r>
        <w:t xml:space="preserve"> LEARNING </w:t>
      </w:r>
      <w:r w:rsidR="00AC5ED3">
        <w:t>COACH</w:t>
      </w:r>
    </w:p>
    <w:tbl>
      <w:tblPr>
        <w:tblW w:w="0" w:type="auto"/>
        <w:jc w:val="center"/>
        <w:tblBorders>
          <w:top w:val="single" w:sz="5" w:space="0" w:color="707070"/>
          <w:left w:val="single" w:sz="5" w:space="0" w:color="707070"/>
          <w:bottom w:val="single" w:sz="5" w:space="0" w:color="707070"/>
          <w:right w:val="single" w:sz="5" w:space="0" w:color="707070"/>
          <w:insideH w:val="single" w:sz="5" w:space="0" w:color="707070"/>
          <w:insideV w:val="single" w:sz="5" w:space="0" w:color="707070"/>
        </w:tblBorders>
        <w:tblLayout w:type="fixed"/>
        <w:tblLook w:val="04A0" w:firstRow="1" w:lastRow="0" w:firstColumn="1" w:lastColumn="0" w:noHBand="0" w:noVBand="1"/>
      </w:tblPr>
      <w:tblGrid>
        <w:gridCol w:w="7200"/>
        <w:gridCol w:w="1200"/>
        <w:gridCol w:w="1200"/>
      </w:tblGrid>
      <w:tr w:rsidR="008C6401" w14:paraId="414FECF6" w14:textId="77777777">
        <w:trPr>
          <w:tblHeader/>
          <w:jc w:val="center"/>
        </w:trPr>
        <w:tc>
          <w:tcPr>
            <w:tcW w:w="7200" w:type="dxa"/>
            <w:shd w:val="clear" w:color="auto" w:fill="D10072"/>
            <w:tcMar>
              <w:top w:w="90" w:type="dxa"/>
              <w:left w:w="90" w:type="dxa"/>
              <w:bottom w:w="90" w:type="dxa"/>
              <w:right w:w="90" w:type="dxa"/>
            </w:tcMar>
            <w:vAlign w:val="center"/>
          </w:tcPr>
          <w:p w14:paraId="2672DF80" w14:textId="77777777" w:rsidR="008C6401" w:rsidRDefault="00F60FF6">
            <w:r>
              <w:rPr>
                <w:b/>
                <w:color w:val="FFFFFF"/>
                <w:sz w:val="17"/>
              </w:rPr>
              <w:t>Criteria</w:t>
            </w:r>
          </w:p>
        </w:tc>
        <w:tc>
          <w:tcPr>
            <w:tcW w:w="1200" w:type="dxa"/>
            <w:shd w:val="clear" w:color="auto" w:fill="D10072"/>
            <w:tcMar>
              <w:top w:w="90" w:type="dxa"/>
              <w:left w:w="90" w:type="dxa"/>
              <w:bottom w:w="90" w:type="dxa"/>
              <w:right w:w="90" w:type="dxa"/>
            </w:tcMar>
            <w:vAlign w:val="center"/>
          </w:tcPr>
          <w:p w14:paraId="1FF4EA99" w14:textId="77777777" w:rsidR="008C6401" w:rsidRDefault="00F60FF6">
            <w:pPr>
              <w:jc w:val="center"/>
            </w:pPr>
            <w:r>
              <w:rPr>
                <w:b/>
                <w:color w:val="FFFFFF"/>
                <w:sz w:val="17"/>
              </w:rPr>
              <w:t>Essential</w:t>
            </w:r>
          </w:p>
        </w:tc>
        <w:tc>
          <w:tcPr>
            <w:tcW w:w="1200" w:type="dxa"/>
            <w:shd w:val="clear" w:color="auto" w:fill="D10072"/>
            <w:tcMar>
              <w:top w:w="90" w:type="dxa"/>
              <w:left w:w="90" w:type="dxa"/>
              <w:bottom w:w="90" w:type="dxa"/>
              <w:right w:w="90" w:type="dxa"/>
            </w:tcMar>
            <w:vAlign w:val="center"/>
          </w:tcPr>
          <w:p w14:paraId="11D8B2CC" w14:textId="77777777" w:rsidR="008C6401" w:rsidRDefault="00F60FF6">
            <w:pPr>
              <w:jc w:val="center"/>
            </w:pPr>
            <w:r>
              <w:rPr>
                <w:b/>
                <w:color w:val="FFFFFF"/>
                <w:sz w:val="17"/>
              </w:rPr>
              <w:t>Desirable</w:t>
            </w:r>
          </w:p>
        </w:tc>
      </w:tr>
      <w:tr w:rsidR="008C6401" w14:paraId="01BED03F" w14:textId="77777777">
        <w:trPr>
          <w:jc w:val="center"/>
        </w:trPr>
        <w:tc>
          <w:tcPr>
            <w:tcW w:w="7200" w:type="dxa"/>
            <w:tcMar>
              <w:top w:w="90" w:type="dxa"/>
              <w:left w:w="90" w:type="dxa"/>
              <w:bottom w:w="90" w:type="dxa"/>
              <w:right w:w="90" w:type="dxa"/>
            </w:tcMar>
            <w:vAlign w:val="center"/>
          </w:tcPr>
          <w:p w14:paraId="324283B1" w14:textId="4A6588C0" w:rsidR="008C6401" w:rsidRDefault="00F60FF6" w:rsidP="00E70C38">
            <w:r>
              <w:rPr>
                <w:color w:val="000000"/>
                <w:sz w:val="16"/>
              </w:rPr>
              <w:t xml:space="preserve">A sustained track record of effective </w:t>
            </w:r>
            <w:r>
              <w:rPr>
                <w:color w:val="000000"/>
                <w:sz w:val="16"/>
                <w:szCs w:val="16"/>
              </w:rPr>
              <w:t xml:space="preserve">inclusive </w:t>
            </w:r>
            <w:r>
              <w:rPr>
                <w:color w:val="000000"/>
                <w:sz w:val="16"/>
              </w:rPr>
              <w:t>teaching in an FE / HE environment</w:t>
            </w:r>
            <w:r>
              <w:rPr>
                <w:color w:val="000000"/>
                <w:sz w:val="16"/>
                <w:szCs w:val="16"/>
              </w:rPr>
              <w:t xml:space="preserve">, enabling </w:t>
            </w:r>
            <w:r w:rsidR="00E70C38">
              <w:rPr>
                <w:color w:val="000000"/>
                <w:sz w:val="16"/>
                <w:szCs w:val="16"/>
              </w:rPr>
              <w:t xml:space="preserve">diverse groups of </w:t>
            </w:r>
            <w:r>
              <w:rPr>
                <w:color w:val="000000"/>
                <w:sz w:val="16"/>
                <w:szCs w:val="16"/>
              </w:rPr>
              <w:t>learners</w:t>
            </w:r>
            <w:r w:rsidR="00E70C38">
              <w:rPr>
                <w:color w:val="000000"/>
                <w:sz w:val="16"/>
                <w:szCs w:val="16"/>
              </w:rPr>
              <w:t>, including those</w:t>
            </w:r>
            <w:r>
              <w:rPr>
                <w:color w:val="000000"/>
                <w:sz w:val="16"/>
                <w:szCs w:val="16"/>
              </w:rPr>
              <w:t xml:space="preserve"> with SEND</w:t>
            </w:r>
            <w:r w:rsidR="00E70C38">
              <w:rPr>
                <w:color w:val="000000"/>
                <w:sz w:val="16"/>
                <w:szCs w:val="16"/>
              </w:rPr>
              <w:t>,</w:t>
            </w:r>
            <w:r>
              <w:rPr>
                <w:color w:val="000000"/>
                <w:sz w:val="16"/>
                <w:szCs w:val="16"/>
              </w:rPr>
              <w:t xml:space="preserve"> to participate and make progress</w:t>
            </w:r>
          </w:p>
        </w:tc>
        <w:tc>
          <w:tcPr>
            <w:tcW w:w="1200" w:type="dxa"/>
            <w:tcMar>
              <w:top w:w="90" w:type="dxa"/>
              <w:left w:w="90" w:type="dxa"/>
              <w:bottom w:w="90" w:type="dxa"/>
              <w:right w:w="90" w:type="dxa"/>
            </w:tcMar>
            <w:vAlign w:val="center"/>
          </w:tcPr>
          <w:p w14:paraId="3CC2ED79"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1D1D226F" w14:textId="77777777" w:rsidR="008C6401" w:rsidRDefault="008C6401">
            <w:pPr>
              <w:jc w:val="center"/>
            </w:pPr>
          </w:p>
        </w:tc>
      </w:tr>
      <w:tr w:rsidR="008C6401" w14:paraId="175C0F23" w14:textId="77777777">
        <w:trPr>
          <w:jc w:val="center"/>
        </w:trPr>
        <w:tc>
          <w:tcPr>
            <w:tcW w:w="7200" w:type="dxa"/>
            <w:shd w:val="clear" w:color="auto" w:fill="F3F3F3"/>
            <w:tcMar>
              <w:top w:w="90" w:type="dxa"/>
              <w:left w:w="90" w:type="dxa"/>
              <w:bottom w:w="90" w:type="dxa"/>
              <w:right w:w="90" w:type="dxa"/>
            </w:tcMar>
            <w:vAlign w:val="center"/>
          </w:tcPr>
          <w:p w14:paraId="1047C526" w14:textId="2BBBD662" w:rsidR="008C6401" w:rsidRDefault="00D178BE" w:rsidP="00D178BE">
            <w:r>
              <w:rPr>
                <w:color w:val="000000"/>
                <w:sz w:val="16"/>
                <w:szCs w:val="16"/>
              </w:rPr>
              <w:t>Strong knowledge and practical application of Universal Design for Learning, adaptive teaching and ordinarily available provision, with evidence of impact on learner outcomes</w:t>
            </w:r>
          </w:p>
        </w:tc>
        <w:tc>
          <w:tcPr>
            <w:tcW w:w="1200" w:type="dxa"/>
            <w:shd w:val="clear" w:color="auto" w:fill="F3F3F3"/>
            <w:tcMar>
              <w:top w:w="90" w:type="dxa"/>
              <w:left w:w="90" w:type="dxa"/>
              <w:bottom w:w="90" w:type="dxa"/>
              <w:right w:w="90" w:type="dxa"/>
            </w:tcMar>
            <w:vAlign w:val="center"/>
          </w:tcPr>
          <w:p w14:paraId="2C63087E"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6E499167" w14:textId="77777777" w:rsidR="008C6401" w:rsidRDefault="008C6401">
            <w:pPr>
              <w:jc w:val="center"/>
            </w:pPr>
          </w:p>
        </w:tc>
      </w:tr>
      <w:tr w:rsidR="008C6401" w14:paraId="67A0874A" w14:textId="77777777">
        <w:trPr>
          <w:jc w:val="center"/>
        </w:trPr>
        <w:tc>
          <w:tcPr>
            <w:tcW w:w="7200" w:type="dxa"/>
            <w:tcMar>
              <w:top w:w="90" w:type="dxa"/>
              <w:left w:w="90" w:type="dxa"/>
              <w:bottom w:w="90" w:type="dxa"/>
              <w:right w:w="90" w:type="dxa"/>
            </w:tcMar>
            <w:vAlign w:val="center"/>
          </w:tcPr>
          <w:p w14:paraId="41BD68CA" w14:textId="547C44C2" w:rsidR="008C6401" w:rsidRDefault="00F60FF6" w:rsidP="00D9595E">
            <w:r>
              <w:rPr>
                <w:color w:val="000000"/>
                <w:sz w:val="16"/>
              </w:rPr>
              <w:t xml:space="preserve">A commitment to reflective practice </w:t>
            </w:r>
            <w:r>
              <w:rPr>
                <w:color w:val="000000"/>
                <w:sz w:val="16"/>
                <w:szCs w:val="16"/>
              </w:rPr>
              <w:t xml:space="preserve">and </w:t>
            </w:r>
            <w:r w:rsidR="00D9595E">
              <w:rPr>
                <w:color w:val="000000"/>
                <w:sz w:val="16"/>
                <w:szCs w:val="16"/>
              </w:rPr>
              <w:t xml:space="preserve">professional development in Universal Design for Learning, inclusive pedagogy and </w:t>
            </w:r>
            <w:r>
              <w:rPr>
                <w:color w:val="000000"/>
                <w:sz w:val="16"/>
                <w:szCs w:val="16"/>
              </w:rPr>
              <w:t>SEND, with</w:t>
            </w:r>
            <w:r>
              <w:rPr>
                <w:color w:val="000000"/>
                <w:sz w:val="16"/>
              </w:rPr>
              <w:t xml:space="preserve"> demonstrable impact on </w:t>
            </w:r>
            <w:r>
              <w:rPr>
                <w:color w:val="000000"/>
                <w:sz w:val="16"/>
                <w:szCs w:val="16"/>
              </w:rPr>
              <w:t xml:space="preserve">classroom accessibility, </w:t>
            </w:r>
            <w:r>
              <w:rPr>
                <w:color w:val="000000"/>
                <w:sz w:val="16"/>
              </w:rPr>
              <w:t xml:space="preserve">teaching and </w:t>
            </w:r>
            <w:r>
              <w:rPr>
                <w:color w:val="000000"/>
                <w:sz w:val="16"/>
                <w:szCs w:val="16"/>
              </w:rPr>
              <w:t>learner progress</w:t>
            </w:r>
          </w:p>
        </w:tc>
        <w:tc>
          <w:tcPr>
            <w:tcW w:w="1200" w:type="dxa"/>
            <w:tcMar>
              <w:top w:w="90" w:type="dxa"/>
              <w:left w:w="90" w:type="dxa"/>
              <w:bottom w:w="90" w:type="dxa"/>
              <w:right w:w="90" w:type="dxa"/>
            </w:tcMar>
            <w:vAlign w:val="center"/>
          </w:tcPr>
          <w:p w14:paraId="1A69D445"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69010819" w14:textId="77777777" w:rsidR="008C6401" w:rsidRDefault="008C6401">
            <w:pPr>
              <w:jc w:val="center"/>
            </w:pPr>
          </w:p>
        </w:tc>
      </w:tr>
      <w:tr w:rsidR="008C6401" w14:paraId="352405BC" w14:textId="77777777">
        <w:trPr>
          <w:jc w:val="center"/>
        </w:trPr>
        <w:tc>
          <w:tcPr>
            <w:tcW w:w="7200" w:type="dxa"/>
            <w:shd w:val="clear" w:color="auto" w:fill="F3F3F3"/>
            <w:tcMar>
              <w:top w:w="90" w:type="dxa"/>
              <w:left w:w="90" w:type="dxa"/>
              <w:bottom w:w="90" w:type="dxa"/>
              <w:right w:w="90" w:type="dxa"/>
            </w:tcMar>
            <w:vAlign w:val="center"/>
          </w:tcPr>
          <w:p w14:paraId="1473046B" w14:textId="4BFB7852" w:rsidR="008C6401" w:rsidRDefault="00B17C75" w:rsidP="00B17C75">
            <w:r>
              <w:rPr>
                <w:color w:val="000000"/>
                <w:sz w:val="16"/>
                <w:szCs w:val="16"/>
              </w:rPr>
              <w:t>An understanding of diverse SEND needs and the ability to help teachers anticipate barriers and adapt classroom environments, resources and assessment</w:t>
            </w:r>
          </w:p>
        </w:tc>
        <w:tc>
          <w:tcPr>
            <w:tcW w:w="1200" w:type="dxa"/>
            <w:shd w:val="clear" w:color="auto" w:fill="F3F3F3"/>
            <w:tcMar>
              <w:top w:w="90" w:type="dxa"/>
              <w:left w:w="90" w:type="dxa"/>
              <w:bottom w:w="90" w:type="dxa"/>
              <w:right w:w="90" w:type="dxa"/>
            </w:tcMar>
            <w:vAlign w:val="center"/>
          </w:tcPr>
          <w:p w14:paraId="1B7D2AE1"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2BE2C172" w14:textId="77777777" w:rsidR="008C6401" w:rsidRDefault="008C6401">
            <w:pPr>
              <w:jc w:val="center"/>
            </w:pPr>
          </w:p>
        </w:tc>
      </w:tr>
      <w:tr w:rsidR="008C6401" w14:paraId="03A745AA" w14:textId="77777777">
        <w:trPr>
          <w:jc w:val="center"/>
        </w:trPr>
        <w:tc>
          <w:tcPr>
            <w:tcW w:w="7200" w:type="dxa"/>
            <w:tcMar>
              <w:top w:w="90" w:type="dxa"/>
              <w:left w:w="90" w:type="dxa"/>
              <w:bottom w:w="90" w:type="dxa"/>
              <w:right w:w="90" w:type="dxa"/>
            </w:tcMar>
            <w:vAlign w:val="center"/>
          </w:tcPr>
          <w:p w14:paraId="41FCD689" w14:textId="77777777" w:rsidR="008C6401" w:rsidRDefault="00F60FF6">
            <w:r>
              <w:rPr>
                <w:color w:val="000000"/>
                <w:sz w:val="16"/>
              </w:rPr>
              <w:t>A teaching and learning qualification at Level 5 or above</w:t>
            </w:r>
          </w:p>
        </w:tc>
        <w:tc>
          <w:tcPr>
            <w:tcW w:w="1200" w:type="dxa"/>
            <w:tcMar>
              <w:top w:w="90" w:type="dxa"/>
              <w:left w:w="90" w:type="dxa"/>
              <w:bottom w:w="90" w:type="dxa"/>
              <w:right w:w="90" w:type="dxa"/>
            </w:tcMar>
            <w:vAlign w:val="center"/>
          </w:tcPr>
          <w:p w14:paraId="1BBF2C6D"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1017FF3B" w14:textId="77777777" w:rsidR="008C6401" w:rsidRDefault="008C6401">
            <w:pPr>
              <w:jc w:val="center"/>
            </w:pPr>
          </w:p>
        </w:tc>
      </w:tr>
      <w:tr w:rsidR="008C6401" w14:paraId="1E1438F8" w14:textId="77777777">
        <w:trPr>
          <w:jc w:val="center"/>
        </w:trPr>
        <w:tc>
          <w:tcPr>
            <w:tcW w:w="7200" w:type="dxa"/>
            <w:shd w:val="clear" w:color="auto" w:fill="F3F3F3"/>
            <w:tcMar>
              <w:top w:w="90" w:type="dxa"/>
              <w:left w:w="90" w:type="dxa"/>
              <w:bottom w:w="90" w:type="dxa"/>
              <w:right w:w="90" w:type="dxa"/>
            </w:tcMar>
            <w:vAlign w:val="center"/>
          </w:tcPr>
          <w:p w14:paraId="43284C52" w14:textId="51F16C74" w:rsidR="008C6401" w:rsidRDefault="00F60FF6" w:rsidP="003D7ABF">
            <w:r>
              <w:rPr>
                <w:color w:val="000000"/>
                <w:sz w:val="16"/>
              </w:rPr>
              <w:t xml:space="preserve">Subject-based qualifications or </w:t>
            </w:r>
            <w:r w:rsidR="003D7ABF">
              <w:rPr>
                <w:color w:val="000000"/>
                <w:sz w:val="16"/>
                <w:szCs w:val="16"/>
              </w:rPr>
              <w:t>relevant professional</w:t>
            </w:r>
            <w:r>
              <w:rPr>
                <w:color w:val="000000"/>
                <w:sz w:val="16"/>
              </w:rPr>
              <w:t xml:space="preserve"> experience commensurate with the role</w:t>
            </w:r>
            <w:r w:rsidR="003D7ABF">
              <w:rPr>
                <w:color w:val="000000"/>
                <w:sz w:val="16"/>
                <w:szCs w:val="16"/>
              </w:rPr>
              <w:t>, including expertise in SEND and inclusive classroom practice</w:t>
            </w:r>
          </w:p>
        </w:tc>
        <w:tc>
          <w:tcPr>
            <w:tcW w:w="1200" w:type="dxa"/>
            <w:shd w:val="clear" w:color="auto" w:fill="F3F3F3"/>
            <w:tcMar>
              <w:top w:w="90" w:type="dxa"/>
              <w:left w:w="90" w:type="dxa"/>
              <w:bottom w:w="90" w:type="dxa"/>
              <w:right w:w="90" w:type="dxa"/>
            </w:tcMar>
            <w:vAlign w:val="center"/>
          </w:tcPr>
          <w:p w14:paraId="7C04BD27"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5CD9796D" w14:textId="77777777" w:rsidR="008C6401" w:rsidRDefault="008C6401">
            <w:pPr>
              <w:jc w:val="center"/>
            </w:pPr>
          </w:p>
        </w:tc>
      </w:tr>
      <w:tr w:rsidR="008C6401" w14:paraId="2795A13E" w14:textId="77777777">
        <w:trPr>
          <w:jc w:val="center"/>
        </w:trPr>
        <w:tc>
          <w:tcPr>
            <w:tcW w:w="7200" w:type="dxa"/>
            <w:tcMar>
              <w:top w:w="90" w:type="dxa"/>
              <w:left w:w="90" w:type="dxa"/>
              <w:bottom w:w="90" w:type="dxa"/>
              <w:right w:w="90" w:type="dxa"/>
            </w:tcMar>
            <w:vAlign w:val="center"/>
          </w:tcPr>
          <w:p w14:paraId="08DA4AEE" w14:textId="0A8B764B" w:rsidR="008C6401" w:rsidRDefault="00F60FF6" w:rsidP="00394938">
            <w:r>
              <w:rPr>
                <w:color w:val="000000"/>
                <w:sz w:val="16"/>
                <w:szCs w:val="16"/>
              </w:rPr>
              <w:t xml:space="preserve">Strong digital skills, including using Office 365 accessibility features and creating accessible learning materials </w:t>
            </w:r>
            <w:r w:rsidR="00394938">
              <w:rPr>
                <w:color w:val="000000"/>
                <w:sz w:val="16"/>
                <w:szCs w:val="16"/>
              </w:rPr>
              <w:t>that</w:t>
            </w:r>
            <w:r>
              <w:rPr>
                <w:color w:val="000000"/>
                <w:sz w:val="16"/>
                <w:szCs w:val="16"/>
              </w:rPr>
              <w:t xml:space="preserve"> support </w:t>
            </w:r>
            <w:r w:rsidR="00394938">
              <w:rPr>
                <w:color w:val="000000"/>
                <w:sz w:val="16"/>
                <w:szCs w:val="16"/>
              </w:rPr>
              <w:t>the participation</w:t>
            </w:r>
            <w:r>
              <w:rPr>
                <w:color w:val="000000"/>
                <w:sz w:val="16"/>
                <w:szCs w:val="16"/>
              </w:rPr>
              <w:t xml:space="preserve"> and </w:t>
            </w:r>
            <w:r w:rsidR="00394938">
              <w:rPr>
                <w:color w:val="000000"/>
                <w:sz w:val="16"/>
                <w:szCs w:val="16"/>
              </w:rPr>
              <w:t xml:space="preserve">independence of all </w:t>
            </w:r>
            <w:r>
              <w:rPr>
                <w:color w:val="000000"/>
                <w:sz w:val="16"/>
                <w:szCs w:val="16"/>
              </w:rPr>
              <w:t>learners</w:t>
            </w:r>
          </w:p>
        </w:tc>
        <w:tc>
          <w:tcPr>
            <w:tcW w:w="1200" w:type="dxa"/>
            <w:tcMar>
              <w:top w:w="90" w:type="dxa"/>
              <w:left w:w="90" w:type="dxa"/>
              <w:bottom w:w="90" w:type="dxa"/>
              <w:right w:w="90" w:type="dxa"/>
            </w:tcMar>
            <w:vAlign w:val="center"/>
          </w:tcPr>
          <w:p w14:paraId="39792EDB"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79074958" w14:textId="77777777" w:rsidR="008C6401" w:rsidRDefault="008C6401">
            <w:pPr>
              <w:jc w:val="center"/>
            </w:pPr>
          </w:p>
        </w:tc>
      </w:tr>
      <w:tr w:rsidR="008C6401" w14:paraId="291E73AC" w14:textId="77777777">
        <w:trPr>
          <w:jc w:val="center"/>
        </w:trPr>
        <w:tc>
          <w:tcPr>
            <w:tcW w:w="7200" w:type="dxa"/>
            <w:shd w:val="clear" w:color="auto" w:fill="F3F3F3"/>
            <w:tcMar>
              <w:top w:w="90" w:type="dxa"/>
              <w:left w:w="90" w:type="dxa"/>
              <w:bottom w:w="90" w:type="dxa"/>
              <w:right w:w="90" w:type="dxa"/>
            </w:tcMar>
            <w:vAlign w:val="center"/>
          </w:tcPr>
          <w:p w14:paraId="32578D22" w14:textId="538A5339" w:rsidR="008C6401" w:rsidRDefault="00D904BA" w:rsidP="00D904BA">
            <w:r>
              <w:rPr>
                <w:color w:val="000000"/>
                <w:sz w:val="16"/>
                <w:szCs w:val="16"/>
              </w:rPr>
              <w:t>Experience of coaching, mentoring and modelling inclusive teaching for colleagues, with demonstrable improvements in classroom practice</w:t>
            </w:r>
          </w:p>
        </w:tc>
        <w:tc>
          <w:tcPr>
            <w:tcW w:w="1200" w:type="dxa"/>
            <w:shd w:val="clear" w:color="auto" w:fill="F3F3F3"/>
            <w:tcMar>
              <w:top w:w="90" w:type="dxa"/>
              <w:left w:w="90" w:type="dxa"/>
              <w:bottom w:w="90" w:type="dxa"/>
              <w:right w:w="90" w:type="dxa"/>
            </w:tcMar>
            <w:vAlign w:val="center"/>
          </w:tcPr>
          <w:p w14:paraId="63CE2160"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75E33969" w14:textId="77777777" w:rsidR="008C6401" w:rsidRDefault="008C6401">
            <w:pPr>
              <w:jc w:val="center"/>
            </w:pPr>
          </w:p>
        </w:tc>
      </w:tr>
      <w:tr w:rsidR="008C6401" w14:paraId="757C5C33" w14:textId="77777777">
        <w:trPr>
          <w:jc w:val="center"/>
        </w:trPr>
        <w:tc>
          <w:tcPr>
            <w:tcW w:w="7200" w:type="dxa"/>
            <w:tcMar>
              <w:top w:w="90" w:type="dxa"/>
              <w:left w:w="90" w:type="dxa"/>
              <w:bottom w:w="90" w:type="dxa"/>
              <w:right w:w="90" w:type="dxa"/>
            </w:tcMar>
            <w:vAlign w:val="center"/>
          </w:tcPr>
          <w:p w14:paraId="10485126" w14:textId="75E95179" w:rsidR="008C6401" w:rsidRDefault="009B22DB" w:rsidP="009B22DB">
            <w:r>
              <w:rPr>
                <w:color w:val="000000"/>
                <w:sz w:val="16"/>
                <w:szCs w:val="16"/>
              </w:rPr>
              <w:t>Knowledge of assistive technology and accessible digital learning approaches that promote participation and learner independence</w:t>
            </w:r>
          </w:p>
        </w:tc>
        <w:tc>
          <w:tcPr>
            <w:tcW w:w="1200" w:type="dxa"/>
            <w:tcMar>
              <w:top w:w="90" w:type="dxa"/>
              <w:left w:w="90" w:type="dxa"/>
              <w:bottom w:w="90" w:type="dxa"/>
              <w:right w:w="90" w:type="dxa"/>
            </w:tcMar>
            <w:vAlign w:val="center"/>
          </w:tcPr>
          <w:p w14:paraId="415DD31B"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47788468" w14:textId="77777777" w:rsidR="008C6401" w:rsidRDefault="008C6401">
            <w:pPr>
              <w:jc w:val="center"/>
            </w:pPr>
          </w:p>
        </w:tc>
      </w:tr>
      <w:tr w:rsidR="008C6401" w14:paraId="2069BCDE" w14:textId="77777777">
        <w:trPr>
          <w:jc w:val="center"/>
        </w:trPr>
        <w:tc>
          <w:tcPr>
            <w:tcW w:w="7200" w:type="dxa"/>
            <w:shd w:val="clear" w:color="auto" w:fill="F3F3F3"/>
            <w:tcMar>
              <w:top w:w="90" w:type="dxa"/>
              <w:left w:w="90" w:type="dxa"/>
              <w:bottom w:w="90" w:type="dxa"/>
              <w:right w:w="90" w:type="dxa"/>
            </w:tcMar>
            <w:vAlign w:val="center"/>
          </w:tcPr>
          <w:p w14:paraId="3EEA093D" w14:textId="666EE19F" w:rsidR="008C6401" w:rsidRDefault="00F60FF6" w:rsidP="0084371E">
            <w:r>
              <w:rPr>
                <w:color w:val="000000"/>
                <w:sz w:val="16"/>
                <w:szCs w:val="16"/>
              </w:rPr>
              <w:t xml:space="preserve">The ability to design and deliver practical professional development that </w:t>
            </w:r>
            <w:r w:rsidR="0084371E">
              <w:rPr>
                <w:color w:val="000000"/>
                <w:sz w:val="16"/>
                <w:szCs w:val="16"/>
              </w:rPr>
              <w:t>uses SEND expertise to build</w:t>
            </w:r>
            <w:r>
              <w:rPr>
                <w:color w:val="000000"/>
                <w:sz w:val="16"/>
                <w:szCs w:val="16"/>
              </w:rPr>
              <w:t xml:space="preserve"> teachers’ confidence </w:t>
            </w:r>
            <w:r w:rsidR="0084371E">
              <w:rPr>
                <w:color w:val="000000"/>
                <w:sz w:val="16"/>
                <w:szCs w:val="16"/>
              </w:rPr>
              <w:t xml:space="preserve">in Universal Design for Learning </w:t>
            </w:r>
            <w:r>
              <w:rPr>
                <w:color w:val="000000"/>
                <w:sz w:val="16"/>
                <w:szCs w:val="16"/>
              </w:rPr>
              <w:t xml:space="preserve">and </w:t>
            </w:r>
            <w:r w:rsidR="0084371E">
              <w:rPr>
                <w:color w:val="000000"/>
                <w:sz w:val="16"/>
                <w:szCs w:val="16"/>
              </w:rPr>
              <w:t>embed</w:t>
            </w:r>
            <w:r>
              <w:rPr>
                <w:color w:val="000000"/>
                <w:sz w:val="16"/>
                <w:szCs w:val="16"/>
              </w:rPr>
              <w:t xml:space="preserve"> ordinarily available provision</w:t>
            </w:r>
            <w:r w:rsidR="0084371E">
              <w:rPr>
                <w:color w:val="000000"/>
                <w:sz w:val="16"/>
                <w:szCs w:val="16"/>
              </w:rPr>
              <w:t xml:space="preserve"> for all learners</w:t>
            </w:r>
          </w:p>
        </w:tc>
        <w:tc>
          <w:tcPr>
            <w:tcW w:w="1200" w:type="dxa"/>
            <w:shd w:val="clear" w:color="auto" w:fill="F3F3F3"/>
            <w:tcMar>
              <w:top w:w="90" w:type="dxa"/>
              <w:left w:w="90" w:type="dxa"/>
              <w:bottom w:w="90" w:type="dxa"/>
              <w:right w:w="90" w:type="dxa"/>
            </w:tcMar>
            <w:vAlign w:val="center"/>
          </w:tcPr>
          <w:p w14:paraId="3371349D"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18FC4181" w14:textId="77777777" w:rsidR="008C6401" w:rsidRDefault="008C6401">
            <w:pPr>
              <w:jc w:val="center"/>
            </w:pPr>
          </w:p>
        </w:tc>
      </w:tr>
      <w:tr w:rsidR="008C6401" w14:paraId="37C27597" w14:textId="77777777">
        <w:trPr>
          <w:jc w:val="center"/>
        </w:trPr>
        <w:tc>
          <w:tcPr>
            <w:tcW w:w="7200" w:type="dxa"/>
            <w:tcMar>
              <w:top w:w="90" w:type="dxa"/>
              <w:left w:w="90" w:type="dxa"/>
              <w:bottom w:w="90" w:type="dxa"/>
              <w:right w:w="90" w:type="dxa"/>
            </w:tcMar>
            <w:vAlign w:val="center"/>
          </w:tcPr>
          <w:p w14:paraId="137F63AC" w14:textId="1174063E" w:rsidR="008C6401" w:rsidRDefault="00AB2A1C" w:rsidP="00AB2A1C">
            <w:r>
              <w:rPr>
                <w:color w:val="000000"/>
                <w:sz w:val="16"/>
                <w:szCs w:val="16"/>
              </w:rPr>
              <w:t>The ability to translate learner profiles, EHCP outcomes and specialist advice into practical teaching strategies, alongside an understanding of reasonable adjustments and when specialist support is required</w:t>
            </w:r>
          </w:p>
        </w:tc>
        <w:tc>
          <w:tcPr>
            <w:tcW w:w="1200" w:type="dxa"/>
            <w:tcMar>
              <w:top w:w="90" w:type="dxa"/>
              <w:left w:w="90" w:type="dxa"/>
              <w:bottom w:w="90" w:type="dxa"/>
              <w:right w:w="90" w:type="dxa"/>
            </w:tcMar>
            <w:vAlign w:val="center"/>
          </w:tcPr>
          <w:p w14:paraId="191F7ADA"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67B8CDF7" w14:textId="77777777" w:rsidR="008C6401" w:rsidRDefault="008C6401">
            <w:pPr>
              <w:jc w:val="center"/>
            </w:pPr>
          </w:p>
        </w:tc>
      </w:tr>
      <w:tr w:rsidR="008C6401" w14:paraId="5A2E04A8" w14:textId="77777777">
        <w:trPr>
          <w:jc w:val="center"/>
        </w:trPr>
        <w:tc>
          <w:tcPr>
            <w:tcW w:w="7200" w:type="dxa"/>
            <w:shd w:val="clear" w:color="auto" w:fill="F3F3F3"/>
            <w:tcMar>
              <w:top w:w="90" w:type="dxa"/>
              <w:left w:w="90" w:type="dxa"/>
              <w:bottom w:w="90" w:type="dxa"/>
              <w:right w:w="90" w:type="dxa"/>
            </w:tcMar>
            <w:vAlign w:val="center"/>
          </w:tcPr>
          <w:p w14:paraId="3A25FB2C" w14:textId="77777777" w:rsidR="008C6401" w:rsidRDefault="00F60FF6">
            <w:r>
              <w:rPr>
                <w:color w:val="000000"/>
                <w:sz w:val="16"/>
              </w:rPr>
              <w:t>A coaching qualification or CPD evidence</w:t>
            </w:r>
          </w:p>
        </w:tc>
        <w:tc>
          <w:tcPr>
            <w:tcW w:w="1200" w:type="dxa"/>
            <w:shd w:val="clear" w:color="auto" w:fill="F3F3F3"/>
            <w:tcMar>
              <w:top w:w="90" w:type="dxa"/>
              <w:left w:w="90" w:type="dxa"/>
              <w:bottom w:w="90" w:type="dxa"/>
              <w:right w:w="90" w:type="dxa"/>
            </w:tcMar>
            <w:vAlign w:val="center"/>
          </w:tcPr>
          <w:p w14:paraId="5E218E3D" w14:textId="77777777" w:rsidR="008C6401" w:rsidRDefault="008C6401">
            <w:pPr>
              <w:jc w:val="center"/>
            </w:pPr>
          </w:p>
        </w:tc>
        <w:tc>
          <w:tcPr>
            <w:tcW w:w="1200" w:type="dxa"/>
            <w:shd w:val="clear" w:color="auto" w:fill="F3F3F3"/>
            <w:tcMar>
              <w:top w:w="90" w:type="dxa"/>
              <w:left w:w="90" w:type="dxa"/>
              <w:bottom w:w="90" w:type="dxa"/>
              <w:right w:w="90" w:type="dxa"/>
            </w:tcMar>
            <w:vAlign w:val="center"/>
          </w:tcPr>
          <w:p w14:paraId="485AB066" w14:textId="77777777" w:rsidR="008C6401" w:rsidRDefault="00F60FF6">
            <w:pPr>
              <w:jc w:val="center"/>
            </w:pPr>
            <w:r>
              <w:rPr>
                <w:b/>
                <w:color w:val="000000"/>
              </w:rPr>
              <w:t>X</w:t>
            </w:r>
          </w:p>
        </w:tc>
      </w:tr>
      <w:tr w:rsidR="008C6401" w14:paraId="254C068C" w14:textId="77777777">
        <w:trPr>
          <w:jc w:val="center"/>
        </w:trPr>
        <w:tc>
          <w:tcPr>
            <w:tcW w:w="7200" w:type="dxa"/>
            <w:tcMar>
              <w:top w:w="90" w:type="dxa"/>
              <w:left w:w="90" w:type="dxa"/>
              <w:bottom w:w="90" w:type="dxa"/>
              <w:right w:w="90" w:type="dxa"/>
            </w:tcMar>
            <w:vAlign w:val="center"/>
          </w:tcPr>
          <w:p w14:paraId="32758570" w14:textId="7387A652" w:rsidR="008C6401" w:rsidRDefault="00F60FF6" w:rsidP="00DA7FDF">
            <w:r>
              <w:rPr>
                <w:color w:val="000000"/>
                <w:sz w:val="16"/>
                <w:szCs w:val="16"/>
              </w:rPr>
              <w:t xml:space="preserve">Effective, accessible written and verbal communication, including explaining </w:t>
            </w:r>
            <w:r w:rsidR="00DA7FDF">
              <w:rPr>
                <w:color w:val="000000"/>
                <w:sz w:val="16"/>
                <w:szCs w:val="16"/>
              </w:rPr>
              <w:t>Universal Design for Learning, inclusive</w:t>
            </w:r>
            <w:r>
              <w:rPr>
                <w:color w:val="000000"/>
                <w:sz w:val="16"/>
                <w:szCs w:val="16"/>
              </w:rPr>
              <w:t xml:space="preserve"> teaching </w:t>
            </w:r>
            <w:r w:rsidR="00DA7FDF">
              <w:rPr>
                <w:color w:val="000000"/>
                <w:sz w:val="16"/>
                <w:szCs w:val="16"/>
              </w:rPr>
              <w:t xml:space="preserve">and SEND-informed </w:t>
            </w:r>
            <w:r>
              <w:rPr>
                <w:color w:val="000000"/>
                <w:sz w:val="16"/>
                <w:szCs w:val="16"/>
              </w:rPr>
              <w:t>strategies clearly and using learner feedback to inform improvement</w:t>
            </w:r>
          </w:p>
        </w:tc>
        <w:tc>
          <w:tcPr>
            <w:tcW w:w="1200" w:type="dxa"/>
            <w:tcMar>
              <w:top w:w="90" w:type="dxa"/>
              <w:left w:w="90" w:type="dxa"/>
              <w:bottom w:w="90" w:type="dxa"/>
              <w:right w:w="90" w:type="dxa"/>
            </w:tcMar>
            <w:vAlign w:val="center"/>
          </w:tcPr>
          <w:p w14:paraId="618CDC72"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73F1FB8B" w14:textId="77777777" w:rsidR="008C6401" w:rsidRDefault="008C6401">
            <w:pPr>
              <w:jc w:val="center"/>
            </w:pPr>
          </w:p>
        </w:tc>
      </w:tr>
      <w:tr w:rsidR="008C6401" w14:paraId="3FECA10F" w14:textId="77777777">
        <w:trPr>
          <w:jc w:val="center"/>
        </w:trPr>
        <w:tc>
          <w:tcPr>
            <w:tcW w:w="7200" w:type="dxa"/>
            <w:shd w:val="clear" w:color="auto" w:fill="F3F3F3"/>
            <w:tcMar>
              <w:top w:w="90" w:type="dxa"/>
              <w:left w:w="90" w:type="dxa"/>
              <w:bottom w:w="90" w:type="dxa"/>
              <w:right w:w="90" w:type="dxa"/>
            </w:tcMar>
            <w:vAlign w:val="center"/>
          </w:tcPr>
          <w:p w14:paraId="70A3F6DB" w14:textId="0D3D893C" w:rsidR="008C6401" w:rsidRDefault="00F60FF6" w:rsidP="00E144BA">
            <w:r>
              <w:rPr>
                <w:color w:val="000000"/>
                <w:sz w:val="16"/>
                <w:szCs w:val="16"/>
              </w:rPr>
              <w:t>Effective organisational and time-management skills to plan coaching, follow up agreed actions and evaluate impact across curriculum areas</w:t>
            </w:r>
          </w:p>
        </w:tc>
        <w:tc>
          <w:tcPr>
            <w:tcW w:w="1200" w:type="dxa"/>
            <w:shd w:val="clear" w:color="auto" w:fill="F3F3F3"/>
            <w:tcMar>
              <w:top w:w="90" w:type="dxa"/>
              <w:left w:w="90" w:type="dxa"/>
              <w:bottom w:w="90" w:type="dxa"/>
              <w:right w:w="90" w:type="dxa"/>
            </w:tcMar>
            <w:vAlign w:val="center"/>
          </w:tcPr>
          <w:p w14:paraId="5D423322"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4FB077B1" w14:textId="77777777" w:rsidR="008C6401" w:rsidRDefault="008C6401">
            <w:pPr>
              <w:jc w:val="center"/>
            </w:pPr>
          </w:p>
        </w:tc>
      </w:tr>
      <w:tr w:rsidR="008C6401" w14:paraId="650CE93D" w14:textId="77777777">
        <w:trPr>
          <w:jc w:val="center"/>
        </w:trPr>
        <w:tc>
          <w:tcPr>
            <w:tcW w:w="7200" w:type="dxa"/>
            <w:tcMar>
              <w:top w:w="90" w:type="dxa"/>
              <w:left w:w="90" w:type="dxa"/>
              <w:bottom w:w="90" w:type="dxa"/>
              <w:right w:w="90" w:type="dxa"/>
            </w:tcMar>
            <w:vAlign w:val="center"/>
          </w:tcPr>
          <w:p w14:paraId="73EB9B88" w14:textId="434D24A1" w:rsidR="008C6401" w:rsidRDefault="00E20ECA" w:rsidP="00E20ECA">
            <w:r>
              <w:rPr>
                <w:color w:val="000000"/>
                <w:sz w:val="16"/>
                <w:szCs w:val="16"/>
              </w:rPr>
              <w:t>A collaborative approach to working with teachers, curriculum managers, SEND specialists and learning support colleagues to strengthen inclusive classroom practice</w:t>
            </w:r>
          </w:p>
        </w:tc>
        <w:tc>
          <w:tcPr>
            <w:tcW w:w="1200" w:type="dxa"/>
            <w:tcMar>
              <w:top w:w="90" w:type="dxa"/>
              <w:left w:w="90" w:type="dxa"/>
              <w:bottom w:w="90" w:type="dxa"/>
              <w:right w:w="90" w:type="dxa"/>
            </w:tcMar>
            <w:vAlign w:val="center"/>
          </w:tcPr>
          <w:p w14:paraId="30BA9D81"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02392353" w14:textId="77777777" w:rsidR="008C6401" w:rsidRDefault="008C6401">
            <w:pPr>
              <w:jc w:val="center"/>
            </w:pPr>
          </w:p>
        </w:tc>
      </w:tr>
      <w:tr w:rsidR="008C6401" w14:paraId="535E9CAD" w14:textId="77777777">
        <w:trPr>
          <w:jc w:val="center"/>
        </w:trPr>
        <w:tc>
          <w:tcPr>
            <w:tcW w:w="7200" w:type="dxa"/>
            <w:shd w:val="clear" w:color="auto" w:fill="F3F3F3"/>
            <w:tcMar>
              <w:top w:w="90" w:type="dxa"/>
              <w:left w:w="90" w:type="dxa"/>
              <w:bottom w:w="90" w:type="dxa"/>
              <w:right w:w="90" w:type="dxa"/>
            </w:tcMar>
            <w:vAlign w:val="center"/>
          </w:tcPr>
          <w:p w14:paraId="3B5CAAF2" w14:textId="6BBB8C37" w:rsidR="008C6401" w:rsidRDefault="00BB048A" w:rsidP="00BB048A">
            <w:r>
              <w:rPr>
                <w:color w:val="000000"/>
                <w:sz w:val="16"/>
                <w:szCs w:val="16"/>
              </w:rPr>
              <w:t>The ability to motivate teachers to maintain high expectations for learners with SEND and take ownership of accessible teaching for all learners</w:t>
            </w:r>
          </w:p>
        </w:tc>
        <w:tc>
          <w:tcPr>
            <w:tcW w:w="1200" w:type="dxa"/>
            <w:shd w:val="clear" w:color="auto" w:fill="F3F3F3"/>
            <w:tcMar>
              <w:top w:w="90" w:type="dxa"/>
              <w:left w:w="90" w:type="dxa"/>
              <w:bottom w:w="90" w:type="dxa"/>
              <w:right w:w="90" w:type="dxa"/>
            </w:tcMar>
            <w:vAlign w:val="center"/>
          </w:tcPr>
          <w:p w14:paraId="6D16D1F7"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1F81D895" w14:textId="77777777" w:rsidR="008C6401" w:rsidRDefault="008C6401">
            <w:pPr>
              <w:jc w:val="center"/>
            </w:pPr>
          </w:p>
        </w:tc>
      </w:tr>
      <w:tr w:rsidR="008C6401" w14:paraId="0A7B245C" w14:textId="77777777">
        <w:trPr>
          <w:jc w:val="center"/>
        </w:trPr>
        <w:tc>
          <w:tcPr>
            <w:tcW w:w="7200" w:type="dxa"/>
            <w:tcMar>
              <w:top w:w="90" w:type="dxa"/>
              <w:left w:w="90" w:type="dxa"/>
              <w:bottom w:w="90" w:type="dxa"/>
              <w:right w:w="90" w:type="dxa"/>
            </w:tcMar>
            <w:vAlign w:val="center"/>
          </w:tcPr>
          <w:p w14:paraId="6FAD7CCD" w14:textId="5C92C4A0" w:rsidR="008C6401" w:rsidRDefault="00E266EB" w:rsidP="00E266EB">
            <w:r>
              <w:rPr>
                <w:color w:val="000000"/>
                <w:sz w:val="16"/>
                <w:szCs w:val="16"/>
              </w:rPr>
              <w:t>A flexible, solution-focused approach to identifying barriers and developing practical, sustainable classroom adaptations with teachers</w:t>
            </w:r>
          </w:p>
        </w:tc>
        <w:tc>
          <w:tcPr>
            <w:tcW w:w="1200" w:type="dxa"/>
            <w:tcMar>
              <w:top w:w="90" w:type="dxa"/>
              <w:left w:w="90" w:type="dxa"/>
              <w:bottom w:w="90" w:type="dxa"/>
              <w:right w:w="90" w:type="dxa"/>
            </w:tcMar>
            <w:vAlign w:val="center"/>
          </w:tcPr>
          <w:p w14:paraId="6D99AA26" w14:textId="77777777" w:rsidR="008C6401" w:rsidRDefault="00F60FF6">
            <w:pPr>
              <w:jc w:val="center"/>
            </w:pPr>
            <w:r>
              <w:rPr>
                <w:b/>
                <w:color w:val="000000"/>
              </w:rPr>
              <w:t>X</w:t>
            </w:r>
          </w:p>
        </w:tc>
        <w:tc>
          <w:tcPr>
            <w:tcW w:w="1200" w:type="dxa"/>
            <w:tcMar>
              <w:top w:w="90" w:type="dxa"/>
              <w:left w:w="90" w:type="dxa"/>
              <w:bottom w:w="90" w:type="dxa"/>
              <w:right w:w="90" w:type="dxa"/>
            </w:tcMar>
            <w:vAlign w:val="center"/>
          </w:tcPr>
          <w:p w14:paraId="3B216060" w14:textId="77777777" w:rsidR="008C6401" w:rsidRDefault="008C6401">
            <w:pPr>
              <w:jc w:val="center"/>
            </w:pPr>
          </w:p>
        </w:tc>
      </w:tr>
      <w:tr w:rsidR="008C6401" w14:paraId="75DA30BC" w14:textId="77777777">
        <w:trPr>
          <w:jc w:val="center"/>
        </w:trPr>
        <w:tc>
          <w:tcPr>
            <w:tcW w:w="7200" w:type="dxa"/>
            <w:shd w:val="clear" w:color="auto" w:fill="F3F3F3"/>
            <w:tcMar>
              <w:top w:w="90" w:type="dxa"/>
              <w:left w:w="90" w:type="dxa"/>
              <w:bottom w:w="90" w:type="dxa"/>
              <w:right w:w="90" w:type="dxa"/>
            </w:tcMar>
            <w:vAlign w:val="center"/>
          </w:tcPr>
          <w:p w14:paraId="312E9CF6" w14:textId="5A9BDC9C" w:rsidR="008C6401" w:rsidRDefault="00A87160" w:rsidP="00A87160">
            <w:r>
              <w:rPr>
                <w:color w:val="000000"/>
                <w:sz w:val="16"/>
                <w:szCs w:val="16"/>
              </w:rPr>
              <w:t>A commitment to maintaining current SEND and inclusive pedagogy knowledge and using classroom evidence and learner progress to evaluate and refine practice</w:t>
            </w:r>
          </w:p>
        </w:tc>
        <w:tc>
          <w:tcPr>
            <w:tcW w:w="1200" w:type="dxa"/>
            <w:shd w:val="clear" w:color="auto" w:fill="F3F3F3"/>
            <w:tcMar>
              <w:top w:w="90" w:type="dxa"/>
              <w:left w:w="90" w:type="dxa"/>
              <w:bottom w:w="90" w:type="dxa"/>
              <w:right w:w="90" w:type="dxa"/>
            </w:tcMar>
            <w:vAlign w:val="center"/>
          </w:tcPr>
          <w:p w14:paraId="64486467" w14:textId="77777777" w:rsidR="008C6401" w:rsidRDefault="00F60FF6">
            <w:pPr>
              <w:jc w:val="center"/>
            </w:pPr>
            <w:r>
              <w:rPr>
                <w:b/>
                <w:color w:val="000000"/>
              </w:rPr>
              <w:t>X</w:t>
            </w:r>
          </w:p>
        </w:tc>
        <w:tc>
          <w:tcPr>
            <w:tcW w:w="1200" w:type="dxa"/>
            <w:shd w:val="clear" w:color="auto" w:fill="F3F3F3"/>
            <w:tcMar>
              <w:top w:w="90" w:type="dxa"/>
              <w:left w:w="90" w:type="dxa"/>
              <w:bottom w:w="90" w:type="dxa"/>
              <w:right w:w="90" w:type="dxa"/>
            </w:tcMar>
            <w:vAlign w:val="center"/>
          </w:tcPr>
          <w:p w14:paraId="4840B7DB" w14:textId="77777777" w:rsidR="008C6401" w:rsidRDefault="008C6401">
            <w:pPr>
              <w:jc w:val="center"/>
            </w:pPr>
          </w:p>
        </w:tc>
      </w:tr>
    </w:tbl>
    <w:p w14:paraId="0F8961B7" w14:textId="77777777" w:rsidR="00A87160" w:rsidRDefault="00A87160">
      <w:pPr>
        <w:rPr>
          <w:kern w:val="2"/>
          <w:szCs w:val="18"/>
          <w:lang w:val="en-GB" w:eastAsia="en-GB"/>
          <w14:ligatures w14:val="standardContextual"/>
        </w:rPr>
      </w:pPr>
    </w:p>
    <w:p w14:paraId="4E8C96E1" w14:textId="77777777" w:rsidR="008C6401" w:rsidRDefault="00F60FF6">
      <w:pPr>
        <w:spacing w:before="200"/>
      </w:pPr>
      <w:r>
        <w:rPr>
          <w:i/>
          <w:sz w:val="17"/>
        </w:rPr>
        <w:t xml:space="preserve">The scope of this job description reflects the needs of the College at the present time; it is not intended to be a fully inclusive or exhaustive list. The post holder may therefore be expected to work flexibly and perform other duties in addition to those given in the job </w:t>
      </w:r>
      <w:r>
        <w:rPr>
          <w:i/>
          <w:sz w:val="17"/>
        </w:rPr>
        <w:lastRenderedPageBreak/>
        <w:t>description. The duties and responsibilities attached to the post may vary from time to time without changing the general character of the duties or the level of responsibility entailed. The profile will be subject to continuous review as the needs and requirements of the College change over time.</w:t>
      </w:r>
    </w:p>
    <w:sectPr w:rsidR="008C6401" w:rsidSect="00034616">
      <w:headerReference w:type="even" r:id="rId8"/>
      <w:headerReference w:type="default" r:id="rId9"/>
      <w:footerReference w:type="even" r:id="rId10"/>
      <w:footerReference w:type="default" r:id="rId11"/>
      <w:headerReference w:type="first" r:id="rId12"/>
      <w:footerReference w:type="firs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EA0879" w14:textId="77777777" w:rsidR="00BB7AE3" w:rsidRDefault="00BB7AE3">
      <w:pPr>
        <w:spacing w:after="0" w:line="240" w:lineRule="auto"/>
      </w:pPr>
      <w:r>
        <w:separator/>
      </w:r>
    </w:p>
  </w:endnote>
  <w:endnote w:type="continuationSeparator" w:id="0">
    <w:p w14:paraId="5489EA7D" w14:textId="77777777" w:rsidR="00BB7AE3" w:rsidRDefault="00BB7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D178A6" w14:textId="77777777" w:rsidR="001D5300" w:rsidRDefault="001D53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FBD8B" w14:textId="77777777" w:rsidR="001D5300" w:rsidRDefault="001D53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82C81" w14:textId="77777777" w:rsidR="001D5300" w:rsidRDefault="001D5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5D540C" w14:textId="77777777" w:rsidR="00BB7AE3" w:rsidRDefault="00BB7AE3">
      <w:pPr>
        <w:spacing w:after="0" w:line="240" w:lineRule="auto"/>
      </w:pPr>
      <w:r>
        <w:separator/>
      </w:r>
    </w:p>
  </w:footnote>
  <w:footnote w:type="continuationSeparator" w:id="0">
    <w:p w14:paraId="3759C8A4" w14:textId="77777777" w:rsidR="00BB7AE3" w:rsidRDefault="00BB7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42B7C" w14:textId="77777777" w:rsidR="00071FA3" w:rsidRDefault="00071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08DE4" w14:textId="77777777" w:rsidR="001D5300" w:rsidRDefault="001D53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640981" w14:textId="77777777" w:rsidR="001D5300" w:rsidRDefault="001D5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AF4880"/>
    <w:multiLevelType w:val="hybridMultilevel"/>
    <w:tmpl w:val="41D6FC92"/>
    <w:lvl w:ilvl="0" w:tplc="E798712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D562D"/>
    <w:multiLevelType w:val="hybridMultilevel"/>
    <w:tmpl w:val="84541FF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A96AA2"/>
    <w:multiLevelType w:val="hybridMultilevel"/>
    <w:tmpl w:val="44C48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66628"/>
    <w:multiLevelType w:val="multilevel"/>
    <w:tmpl w:val="9412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593C5F"/>
    <w:multiLevelType w:val="hybridMultilevel"/>
    <w:tmpl w:val="A2E6C7CA"/>
    <w:lvl w:ilvl="0" w:tplc="FFFFFFFF">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00492724">
    <w:abstractNumId w:val="8"/>
  </w:num>
  <w:num w:numId="2" w16cid:durableId="779765937">
    <w:abstractNumId w:val="6"/>
  </w:num>
  <w:num w:numId="3" w16cid:durableId="1998603713">
    <w:abstractNumId w:val="5"/>
  </w:num>
  <w:num w:numId="4" w16cid:durableId="1544099651">
    <w:abstractNumId w:val="4"/>
  </w:num>
  <w:num w:numId="5" w16cid:durableId="1546873088">
    <w:abstractNumId w:val="7"/>
  </w:num>
  <w:num w:numId="6" w16cid:durableId="165705456">
    <w:abstractNumId w:val="3"/>
  </w:num>
  <w:num w:numId="7" w16cid:durableId="1308436879">
    <w:abstractNumId w:val="2"/>
  </w:num>
  <w:num w:numId="8" w16cid:durableId="63651522">
    <w:abstractNumId w:val="1"/>
  </w:num>
  <w:num w:numId="9" w16cid:durableId="166598672">
    <w:abstractNumId w:val="0"/>
  </w:num>
  <w:num w:numId="10" w16cid:durableId="1387484206">
    <w:abstractNumId w:val="11"/>
  </w:num>
  <w:num w:numId="11" w16cid:durableId="1099830946">
    <w:abstractNumId w:val="9"/>
  </w:num>
  <w:num w:numId="12" w16cid:durableId="516116915">
    <w:abstractNumId w:val="13"/>
  </w:num>
  <w:num w:numId="13" w16cid:durableId="1044019232">
    <w:abstractNumId w:val="10"/>
  </w:num>
  <w:num w:numId="14" w16cid:durableId="41944870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D66"/>
    <w:rsid w:val="00034616"/>
    <w:rsid w:val="00053DB1"/>
    <w:rsid w:val="0006063C"/>
    <w:rsid w:val="00071FA3"/>
    <w:rsid w:val="00144A2C"/>
    <w:rsid w:val="00146BE6"/>
    <w:rsid w:val="0015074B"/>
    <w:rsid w:val="00187EAA"/>
    <w:rsid w:val="0019682B"/>
    <w:rsid w:val="001A6C1B"/>
    <w:rsid w:val="001D4D08"/>
    <w:rsid w:val="001D5300"/>
    <w:rsid w:val="001F118D"/>
    <w:rsid w:val="001F5126"/>
    <w:rsid w:val="00202E9D"/>
    <w:rsid w:val="00213D50"/>
    <w:rsid w:val="00221003"/>
    <w:rsid w:val="002856C2"/>
    <w:rsid w:val="00287A66"/>
    <w:rsid w:val="00290B0A"/>
    <w:rsid w:val="0029639D"/>
    <w:rsid w:val="002969D1"/>
    <w:rsid w:val="002B2C56"/>
    <w:rsid w:val="002E6F36"/>
    <w:rsid w:val="002F1949"/>
    <w:rsid w:val="00315EA8"/>
    <w:rsid w:val="00326F90"/>
    <w:rsid w:val="003351E0"/>
    <w:rsid w:val="00366F02"/>
    <w:rsid w:val="00372ED8"/>
    <w:rsid w:val="00373090"/>
    <w:rsid w:val="003927EC"/>
    <w:rsid w:val="00393374"/>
    <w:rsid w:val="00394938"/>
    <w:rsid w:val="003D7ABF"/>
    <w:rsid w:val="00431C84"/>
    <w:rsid w:val="004B6F3D"/>
    <w:rsid w:val="004D6EBF"/>
    <w:rsid w:val="004E0BA4"/>
    <w:rsid w:val="004F7D0A"/>
    <w:rsid w:val="00527EBB"/>
    <w:rsid w:val="005668C7"/>
    <w:rsid w:val="005A4E85"/>
    <w:rsid w:val="005E0C40"/>
    <w:rsid w:val="005E3FED"/>
    <w:rsid w:val="00603569"/>
    <w:rsid w:val="006476FF"/>
    <w:rsid w:val="006903CC"/>
    <w:rsid w:val="006A24B6"/>
    <w:rsid w:val="006A751F"/>
    <w:rsid w:val="006C3425"/>
    <w:rsid w:val="006C5830"/>
    <w:rsid w:val="006C7809"/>
    <w:rsid w:val="006D6303"/>
    <w:rsid w:val="006F56C8"/>
    <w:rsid w:val="00750A3E"/>
    <w:rsid w:val="007578CA"/>
    <w:rsid w:val="00774398"/>
    <w:rsid w:val="0078253E"/>
    <w:rsid w:val="00783B3E"/>
    <w:rsid w:val="0078681E"/>
    <w:rsid w:val="007928BB"/>
    <w:rsid w:val="007F12B3"/>
    <w:rsid w:val="0084371E"/>
    <w:rsid w:val="008449D3"/>
    <w:rsid w:val="00866182"/>
    <w:rsid w:val="008B36A6"/>
    <w:rsid w:val="008C6401"/>
    <w:rsid w:val="0091063E"/>
    <w:rsid w:val="00915963"/>
    <w:rsid w:val="009358E5"/>
    <w:rsid w:val="009574E3"/>
    <w:rsid w:val="0098344D"/>
    <w:rsid w:val="009B22DB"/>
    <w:rsid w:val="009E5374"/>
    <w:rsid w:val="00A13BE2"/>
    <w:rsid w:val="00A74BFB"/>
    <w:rsid w:val="00A87160"/>
    <w:rsid w:val="00AA003F"/>
    <w:rsid w:val="00AA1D8D"/>
    <w:rsid w:val="00AB2A1C"/>
    <w:rsid w:val="00AC5ED3"/>
    <w:rsid w:val="00B17C75"/>
    <w:rsid w:val="00B22097"/>
    <w:rsid w:val="00B24BD0"/>
    <w:rsid w:val="00B4367F"/>
    <w:rsid w:val="00B47730"/>
    <w:rsid w:val="00B56371"/>
    <w:rsid w:val="00BB048A"/>
    <w:rsid w:val="00BB7AE3"/>
    <w:rsid w:val="00BE161F"/>
    <w:rsid w:val="00C04DB7"/>
    <w:rsid w:val="00CB0664"/>
    <w:rsid w:val="00CE7B73"/>
    <w:rsid w:val="00D13E5E"/>
    <w:rsid w:val="00D178BE"/>
    <w:rsid w:val="00D35C9A"/>
    <w:rsid w:val="00D430A3"/>
    <w:rsid w:val="00D4663C"/>
    <w:rsid w:val="00D50538"/>
    <w:rsid w:val="00D5168E"/>
    <w:rsid w:val="00D66CCB"/>
    <w:rsid w:val="00D85A6B"/>
    <w:rsid w:val="00D904BA"/>
    <w:rsid w:val="00D9483E"/>
    <w:rsid w:val="00D9595E"/>
    <w:rsid w:val="00DA7FDF"/>
    <w:rsid w:val="00DE76EB"/>
    <w:rsid w:val="00DF47E2"/>
    <w:rsid w:val="00E144BA"/>
    <w:rsid w:val="00E20ECA"/>
    <w:rsid w:val="00E266EB"/>
    <w:rsid w:val="00E5093C"/>
    <w:rsid w:val="00E70C38"/>
    <w:rsid w:val="00E75690"/>
    <w:rsid w:val="00E9168C"/>
    <w:rsid w:val="00EA66CB"/>
    <w:rsid w:val="00F46F94"/>
    <w:rsid w:val="00F5385B"/>
    <w:rsid w:val="00F60FF6"/>
    <w:rsid w:val="00FC693F"/>
    <w:rsid w:val="00FD15D7"/>
    <w:rsid w:val="00FE2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A7D3588-2EA6-443B-B31D-76EEAC5A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D10072"/>
      <w:sz w:val="24"/>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D1007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D10072"/>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1810</Words>
  <Characters>10683</Characters>
  <Application>Microsoft Office Word</Application>
  <DocSecurity>0</DocSecurity>
  <Lines>712</Lines>
  <Paragraphs>231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SEND Teaching and Learning Coach - Editable Job Description</dc:title>
  <dc:subject/>
  <dc:creator>Tom Yates</dc:creator>
  <cp:keywords/>
  <dc:description>generated by python-docx</dc:description>
  <cp:lastModifiedBy>Max Hope-Stone Bell</cp:lastModifiedBy>
  <cp:revision>3</cp:revision>
  <dcterms:created xsi:type="dcterms:W3CDTF">2026-10-26T10:49:00Z</dcterms:created>
  <dcterms:modified xsi:type="dcterms:W3CDTF">2026-10-27T08:52:00Z</dcterms:modified>
  <cp:category/>
</cp:coreProperties>
</file>